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val="0"/>
        <w:shd w:val="clear" w:color="auto" w:fill="auto"/>
        <w:bidi w:val="0"/>
        <w:spacing w:before="0" w:after="940" w:line="240" w:lineRule="auto"/>
        <w:ind w:left="0" w:right="0" w:firstLine="0"/>
        <w:jc w:val="center"/>
      </w:pPr>
      <w:bookmarkStart w:id="0" w:name="bookmark2"/>
      <w:bookmarkStart w:id="1" w:name="bookmark1"/>
      <w:bookmarkStart w:id="2" w:name="bookmark0"/>
      <w:r>
        <w:rPr>
          <w:rFonts w:hint="eastAsia"/>
          <w:color w:val="000000"/>
          <w:spacing w:val="0"/>
          <w:w w:val="100"/>
          <w:position w:val="0"/>
          <w:lang w:val="en-US" w:eastAsia="zh-CN"/>
        </w:rPr>
        <w:t xml:space="preserve">  </w:t>
      </w:r>
      <w:bookmarkEnd w:id="0"/>
      <w:bookmarkEnd w:id="1"/>
      <w:bookmarkEnd w:id="2"/>
    </w:p>
    <w:p>
      <w:pPr>
        <w:pStyle w:val="11"/>
        <w:keepNext/>
        <w:keepLines/>
        <w:widowControl w:val="0"/>
        <w:shd w:val="clear" w:color="auto" w:fill="auto"/>
        <w:bidi w:val="0"/>
        <w:spacing w:before="0" w:after="540"/>
        <w:ind w:left="0" w:right="0" w:firstLine="0"/>
        <w:jc w:val="center"/>
      </w:pPr>
      <w:bookmarkStart w:id="3" w:name="bookmark4"/>
      <w:bookmarkStart w:id="4" w:name="bookmark3"/>
      <w:bookmarkStart w:id="5" w:name="bookmark5"/>
      <w:r>
        <w:rPr>
          <w:color w:val="000000"/>
          <w:spacing w:val="0"/>
          <w:w w:val="100"/>
          <w:position w:val="0"/>
        </w:rPr>
        <w:t>国家林业局财政部关于印发《国家级公益林</w:t>
      </w:r>
      <w:r>
        <w:rPr>
          <w:color w:val="000000"/>
          <w:spacing w:val="0"/>
          <w:w w:val="100"/>
          <w:position w:val="0"/>
        </w:rPr>
        <w:br w:type="textWrapping"/>
      </w:r>
      <w:r>
        <w:rPr>
          <w:color w:val="000000"/>
          <w:spacing w:val="0"/>
          <w:w w:val="100"/>
          <w:position w:val="0"/>
        </w:rPr>
        <w:t>区划界定办法》和《国家级公益林管理办法》的通知</w:t>
      </w:r>
      <w:bookmarkEnd w:id="3"/>
      <w:bookmarkEnd w:id="4"/>
      <w:bookmarkEnd w:id="5"/>
    </w:p>
    <w:p>
      <w:pPr>
        <w:pStyle w:val="9"/>
        <w:keepNext w:val="0"/>
        <w:keepLines w:val="0"/>
        <w:widowControl w:val="0"/>
        <w:shd w:val="clear" w:color="auto" w:fill="auto"/>
        <w:bidi w:val="0"/>
        <w:spacing w:before="0" w:after="0" w:line="560" w:lineRule="exact"/>
        <w:ind w:left="0" w:right="0" w:firstLine="0"/>
        <w:jc w:val="both"/>
      </w:pPr>
      <w:r>
        <w:rPr>
          <w:color w:val="000000"/>
          <w:spacing w:val="0"/>
          <w:w w:val="100"/>
          <w:position w:val="0"/>
        </w:rPr>
        <w:t>各省、自治区、直辖市林业厅（局）、财政厅（局），内蒙古、吉林、 龙江、大兴安岭、长白山森工（林业）集团公司，新疆生产建设兵 团林业局、财务局：</w:t>
      </w:r>
    </w:p>
    <w:p>
      <w:pPr>
        <w:pStyle w:val="9"/>
        <w:keepNext w:val="0"/>
        <w:keepLines w:val="0"/>
        <w:widowControl w:val="0"/>
        <w:shd w:val="clear" w:color="auto" w:fill="auto"/>
        <w:bidi w:val="0"/>
        <w:spacing w:before="0" w:after="0" w:line="560" w:lineRule="exact"/>
        <w:ind w:left="0" w:right="0" w:firstLine="640"/>
        <w:jc w:val="both"/>
      </w:pPr>
      <w:r>
        <w:rPr>
          <w:color w:val="000000"/>
          <w:spacing w:val="0"/>
          <w:w w:val="100"/>
          <w:position w:val="0"/>
        </w:rPr>
        <w:t>为进一步规范和加强国家级公益林区划界定和保护管理工 作，针对新时期国家级公益林区划界定和保护管理中出现的新情 况和新问题，国家林业局、财政部对《国家级公益林管理办法》（林 资发〔</w:t>
      </w:r>
      <w:r>
        <w:rPr>
          <w:rFonts w:ascii="Times New Roman" w:hAnsi="Times New Roman" w:eastAsia="Times New Roman" w:cs="Times New Roman"/>
          <w:color w:val="000000"/>
          <w:spacing w:val="0"/>
          <w:w w:val="100"/>
          <w:position w:val="0"/>
          <w:sz w:val="30"/>
          <w:szCs w:val="30"/>
        </w:rPr>
        <w:t>2013</w:t>
      </w:r>
      <w:r>
        <w:rPr>
          <w:color w:val="000000"/>
          <w:spacing w:val="0"/>
          <w:w w:val="100"/>
          <w:position w:val="0"/>
        </w:rPr>
        <w:t>〕</w:t>
      </w:r>
      <w:r>
        <w:rPr>
          <w:rFonts w:ascii="Times New Roman" w:hAnsi="Times New Roman" w:eastAsia="Times New Roman" w:cs="Times New Roman"/>
          <w:color w:val="000000"/>
          <w:spacing w:val="0"/>
          <w:w w:val="100"/>
          <w:position w:val="0"/>
          <w:sz w:val="30"/>
          <w:szCs w:val="30"/>
        </w:rPr>
        <w:t>71</w:t>
      </w:r>
      <w:r>
        <w:rPr>
          <w:color w:val="000000"/>
          <w:spacing w:val="0"/>
          <w:w w:val="100"/>
          <w:position w:val="0"/>
        </w:rPr>
        <w:t xml:space="preserve">号）和《国家级公益林区划界定办法》（林资发 〔 </w:t>
      </w:r>
      <w:r>
        <w:rPr>
          <w:rFonts w:ascii="Times New Roman" w:hAnsi="Times New Roman" w:eastAsia="Times New Roman" w:cs="Times New Roman"/>
          <w:color w:val="000000"/>
          <w:spacing w:val="0"/>
          <w:w w:val="100"/>
          <w:position w:val="0"/>
          <w:sz w:val="30"/>
          <w:szCs w:val="30"/>
        </w:rPr>
        <w:t>2009</w:t>
      </w:r>
      <w:r>
        <w:rPr>
          <w:color w:val="000000"/>
          <w:spacing w:val="0"/>
          <w:w w:val="100"/>
          <w:position w:val="0"/>
        </w:rPr>
        <w:t>〕</w:t>
      </w:r>
      <w:r>
        <w:rPr>
          <w:rFonts w:ascii="Times New Roman" w:hAnsi="Times New Roman" w:eastAsia="Times New Roman" w:cs="Times New Roman"/>
          <w:color w:val="000000"/>
          <w:spacing w:val="0"/>
          <w:w w:val="100"/>
          <w:position w:val="0"/>
          <w:sz w:val="30"/>
          <w:szCs w:val="30"/>
        </w:rPr>
        <w:t>214</w:t>
      </w:r>
      <w:r>
        <w:rPr>
          <w:color w:val="000000"/>
          <w:spacing w:val="0"/>
          <w:w w:val="100"/>
          <w:position w:val="0"/>
        </w:rPr>
        <w:t>号）进行了修订，现印发给你们，请遵照执行。</w:t>
      </w:r>
    </w:p>
    <w:p>
      <w:pPr>
        <w:pStyle w:val="9"/>
        <w:keepNext w:val="0"/>
        <w:keepLines w:val="0"/>
        <w:widowControl w:val="0"/>
        <w:shd w:val="clear" w:color="auto" w:fill="auto"/>
        <w:bidi w:val="0"/>
        <w:spacing w:before="0" w:after="0" w:line="560" w:lineRule="exact"/>
        <w:ind w:left="0" w:right="0" w:firstLine="640"/>
        <w:jc w:val="both"/>
      </w:pPr>
      <w:r>
        <w:rPr>
          <w:color w:val="000000"/>
          <w:spacing w:val="0"/>
          <w:w w:val="100"/>
          <w:position w:val="0"/>
        </w:rPr>
        <w:t>各单位要按照《国家级公益林区划界定办法》的要求，及时 落实好国家级公益林保护等级，进一步做好国家级公益林区划落 界工作，切实将国家级公益林落实到小班地块，并据此更新国家级公益林基础信息数据库等档案资料。在此过程中，不得擅自调 整、变更国家级公益林的范围。国家级公益林区划落界的小班属 性数据和矢量数据，应当与当地林地保护利用规划林地落界成果 相衔接。要严格按照《国家级公益林管理办法》规定的要求和程 序，规范开展国家级公益林动态调整和保护管理工作，严禁随意 调整国家级公益林范围，违规使用国家级公益林林地。</w:t>
      </w:r>
    </w:p>
    <w:p>
      <w:pPr>
        <w:pStyle w:val="9"/>
        <w:keepNext w:val="0"/>
        <w:keepLines w:val="0"/>
        <w:widowControl w:val="0"/>
        <w:shd w:val="clear" w:color="auto" w:fill="auto"/>
        <w:bidi w:val="0"/>
        <w:spacing w:before="0" w:after="0" w:line="587" w:lineRule="exact"/>
        <w:ind w:left="0" w:right="0" w:firstLine="620"/>
        <w:jc w:val="both"/>
      </w:pPr>
      <w:r>
        <w:rPr>
          <w:color w:val="000000"/>
          <w:spacing w:val="0"/>
          <w:w w:val="100"/>
          <w:position w:val="0"/>
        </w:rPr>
        <w:t>更新后的国家级公益林基础信息数据库等数据资料，由各省 级林业主管部门商财政部门同意后，于</w:t>
      </w:r>
      <w:r>
        <w:rPr>
          <w:rFonts w:ascii="Times New Roman" w:hAnsi="Times New Roman" w:eastAsia="Times New Roman" w:cs="Times New Roman"/>
          <w:color w:val="000000"/>
          <w:spacing w:val="0"/>
          <w:w w:val="100"/>
          <w:position w:val="0"/>
          <w:sz w:val="30"/>
          <w:szCs w:val="30"/>
        </w:rPr>
        <w:t>2017</w:t>
      </w:r>
      <w:r>
        <w:rPr>
          <w:color w:val="000000"/>
          <w:spacing w:val="0"/>
          <w:w w:val="100"/>
          <w:position w:val="0"/>
        </w:rPr>
        <w:t>年</w:t>
      </w:r>
      <w:r>
        <w:rPr>
          <w:rFonts w:ascii="Times New Roman" w:hAnsi="Times New Roman" w:eastAsia="Times New Roman" w:cs="Times New Roman"/>
          <w:color w:val="000000"/>
          <w:spacing w:val="0"/>
          <w:w w:val="100"/>
          <w:position w:val="0"/>
          <w:sz w:val="30"/>
          <w:szCs w:val="30"/>
        </w:rPr>
        <w:t>12</w:t>
      </w:r>
      <w:r>
        <w:rPr>
          <w:color w:val="000000"/>
          <w:spacing w:val="0"/>
          <w:w w:val="100"/>
          <w:position w:val="0"/>
        </w:rPr>
        <w:t>月</w:t>
      </w:r>
      <w:r>
        <w:rPr>
          <w:rFonts w:ascii="Times New Roman" w:hAnsi="Times New Roman" w:eastAsia="Times New Roman" w:cs="Times New Roman"/>
          <w:color w:val="000000"/>
          <w:spacing w:val="0"/>
          <w:w w:val="100"/>
          <w:position w:val="0"/>
          <w:sz w:val="30"/>
          <w:szCs w:val="30"/>
        </w:rPr>
        <w:t>31</w:t>
      </w:r>
      <w:r>
        <w:rPr>
          <w:color w:val="000000"/>
          <w:spacing w:val="0"/>
          <w:w w:val="100"/>
          <w:position w:val="0"/>
        </w:rPr>
        <w:t>日前报 送至国家林业局。</w:t>
      </w:r>
    </w:p>
    <w:p>
      <w:pPr>
        <w:pStyle w:val="9"/>
        <w:keepNext w:val="0"/>
        <w:keepLines w:val="0"/>
        <w:widowControl w:val="0"/>
        <w:shd w:val="clear" w:color="auto" w:fill="auto"/>
        <w:bidi w:val="0"/>
        <w:spacing w:before="0" w:after="840" w:line="587" w:lineRule="exact"/>
        <w:ind w:left="0" w:right="0" w:firstLine="620"/>
        <w:jc w:val="both"/>
      </w:pPr>
      <w:r>
        <w:rPr>
          <w:color w:val="000000"/>
          <w:spacing w:val="0"/>
          <w:w w:val="100"/>
          <w:position w:val="0"/>
        </w:rPr>
        <w:t>特此通知。</w:t>
      </w:r>
    </w:p>
    <w:p>
      <w:pPr>
        <w:pStyle w:val="9"/>
        <w:keepNext w:val="0"/>
        <w:keepLines w:val="0"/>
        <w:widowControl w:val="0"/>
        <w:shd w:val="clear" w:color="auto" w:fill="auto"/>
        <w:bidi w:val="0"/>
        <w:spacing w:before="0" w:after="220" w:line="240" w:lineRule="auto"/>
        <w:ind w:left="0" w:right="0" w:firstLine="620"/>
        <w:jc w:val="both"/>
      </w:pPr>
      <w:r>
        <w:rPr>
          <w:color w:val="000000"/>
          <w:spacing w:val="0"/>
          <w:w w:val="100"/>
          <w:position w:val="0"/>
        </w:rPr>
        <w:t>附件</w:t>
      </w:r>
      <w:r>
        <w:rPr>
          <w:rFonts w:ascii="Times New Roman" w:hAnsi="Times New Roman" w:eastAsia="Times New Roman" w:cs="Times New Roman"/>
          <w:color w:val="000000"/>
          <w:spacing w:val="0"/>
          <w:w w:val="100"/>
          <w:position w:val="0"/>
          <w:sz w:val="30"/>
          <w:szCs w:val="30"/>
          <w:lang w:val="zh-CN" w:eastAsia="zh-CN" w:bidi="zh-CN"/>
        </w:rPr>
        <w:t>:1</w:t>
      </w:r>
      <w:r>
        <w:rPr>
          <w:color w:val="000000"/>
          <w:spacing w:val="0"/>
          <w:w w:val="100"/>
          <w:position w:val="0"/>
        </w:rPr>
        <w:t>.国家级公益林区划界定办法</w:t>
      </w:r>
    </w:p>
    <w:p>
      <w:pPr>
        <w:pStyle w:val="9"/>
        <w:keepNext w:val="0"/>
        <w:keepLines w:val="0"/>
        <w:widowControl w:val="0"/>
        <w:numPr>
          <w:numId w:val="0"/>
        </w:numPr>
        <w:shd w:val="clear" w:color="auto" w:fill="auto"/>
        <w:bidi w:val="0"/>
        <w:spacing w:before="0" w:after="540" w:line="240" w:lineRule="auto"/>
        <w:ind w:left="1306" w:leftChars="544" w:right="0" w:rightChars="0" w:firstLine="0" w:firstLineChars="0"/>
        <w:jc w:val="both"/>
      </w:pPr>
      <w:bookmarkStart w:id="6" w:name="bookmark6"/>
      <w:bookmarkEnd w:id="6"/>
      <w:r>
        <w:rPr>
          <w:rFonts w:hint="eastAsia"/>
          <w:color w:val="000000"/>
          <w:spacing w:val="0"/>
          <w:w w:val="100"/>
          <w:position w:val="0"/>
          <w:lang w:val="en-US" w:eastAsia="zh-CN"/>
        </w:rPr>
        <w:t>2.</w:t>
      </w:r>
      <w:r>
        <w:rPr>
          <w:color w:val="000000"/>
          <w:spacing w:val="0"/>
          <w:w w:val="100"/>
          <w:position w:val="0"/>
        </w:rPr>
        <w:t>国家级公益林管理办法</w:t>
      </w:r>
    </w:p>
    <w:p>
      <w:pPr>
        <w:widowControl w:val="0"/>
        <w:spacing w:line="1" w:lineRule="exact"/>
        <w:sectPr>
          <w:footerReference r:id="rId7" w:type="first"/>
          <w:footerReference r:id="rId5" w:type="default"/>
          <w:footerReference r:id="rId6" w:type="even"/>
          <w:footnotePr>
            <w:numFmt w:val="decimal"/>
          </w:footnotePr>
          <w:pgSz w:w="11900" w:h="16840"/>
          <w:pgMar w:top="2261" w:right="1501" w:bottom="2196" w:left="1573" w:header="0" w:footer="3" w:gutter="0"/>
          <w:pgNumType w:start="1"/>
          <w:cols w:space="720" w:num="1"/>
          <w:titlePg/>
          <w:rtlGutter w:val="0"/>
          <w:docGrid w:linePitch="360" w:charSpace="0"/>
        </w:sectPr>
      </w:pPr>
    </w:p>
    <w:p>
      <w:pPr>
        <w:pStyle w:val="9"/>
        <w:keepNext w:val="0"/>
        <w:keepLines w:val="0"/>
        <w:widowControl w:val="0"/>
        <w:shd w:val="clear" w:color="auto" w:fill="auto"/>
        <w:bidi w:val="0"/>
        <w:spacing w:before="0" w:after="760" w:line="240" w:lineRule="auto"/>
        <w:ind w:left="0" w:right="0" w:firstLine="0"/>
        <w:jc w:val="both"/>
        <w:rPr>
          <w:sz w:val="30"/>
          <w:szCs w:val="30"/>
        </w:rPr>
      </w:pPr>
      <w:r>
        <w:rPr>
          <w:color w:val="000000"/>
          <w:spacing w:val="0"/>
          <w:w w:val="100"/>
          <w:position w:val="0"/>
          <w:sz w:val="28"/>
          <w:szCs w:val="28"/>
        </w:rPr>
        <w:t>附件</w:t>
      </w:r>
      <w:r>
        <w:rPr>
          <w:rFonts w:ascii="Times New Roman" w:hAnsi="Times New Roman" w:eastAsia="Times New Roman" w:cs="Times New Roman"/>
          <w:color w:val="000000"/>
          <w:spacing w:val="0"/>
          <w:w w:val="100"/>
          <w:position w:val="0"/>
          <w:sz w:val="30"/>
          <w:szCs w:val="30"/>
          <w:lang w:val="zh-CN" w:eastAsia="zh-CN" w:bidi="zh-CN"/>
        </w:rPr>
        <w:t>1</w:t>
      </w:r>
    </w:p>
    <w:p>
      <w:pPr>
        <w:pStyle w:val="11"/>
        <w:keepNext/>
        <w:keepLines/>
        <w:widowControl w:val="0"/>
        <w:shd w:val="clear" w:color="auto" w:fill="auto"/>
        <w:bidi w:val="0"/>
        <w:spacing w:before="0" w:after="560" w:line="240" w:lineRule="auto"/>
        <w:ind w:left="0" w:right="0" w:firstLine="0"/>
        <w:jc w:val="center"/>
      </w:pPr>
      <w:bookmarkStart w:id="7" w:name="bookmark9"/>
      <w:bookmarkStart w:id="8" w:name="bookmark8"/>
      <w:bookmarkStart w:id="9" w:name="bookmark7"/>
      <w:r>
        <w:rPr>
          <w:color w:val="000000"/>
          <w:spacing w:val="0"/>
          <w:w w:val="100"/>
          <w:position w:val="0"/>
        </w:rPr>
        <w:t>国家级公益林区划界定办法</w:t>
      </w:r>
      <w:bookmarkEnd w:id="7"/>
      <w:bookmarkEnd w:id="8"/>
      <w:bookmarkEnd w:id="9"/>
    </w:p>
    <w:p>
      <w:pPr>
        <w:pStyle w:val="9"/>
        <w:keepNext w:val="0"/>
        <w:keepLines w:val="0"/>
        <w:widowControl w:val="0"/>
        <w:shd w:val="clear" w:color="auto" w:fill="auto"/>
        <w:bidi w:val="0"/>
        <w:spacing w:before="0" w:after="60" w:line="587" w:lineRule="exact"/>
        <w:ind w:left="0" w:right="0" w:firstLine="0"/>
        <w:jc w:val="center"/>
      </w:pPr>
      <w:r>
        <w:rPr>
          <w:color w:val="000000"/>
          <w:spacing w:val="0"/>
          <w:w w:val="100"/>
          <w:position w:val="0"/>
        </w:rPr>
        <w:t>第一章总则</w:t>
      </w:r>
    </w:p>
    <w:p>
      <w:pPr>
        <w:pStyle w:val="9"/>
        <w:keepNext w:val="0"/>
        <w:keepLines w:val="0"/>
        <w:widowControl w:val="0"/>
        <w:shd w:val="clear" w:color="auto" w:fill="auto"/>
        <w:bidi w:val="0"/>
        <w:spacing w:before="0" w:after="0" w:line="587" w:lineRule="exact"/>
        <w:ind w:left="0" w:right="0" w:firstLine="580"/>
        <w:jc w:val="both"/>
      </w:pPr>
      <w:r>
        <w:rPr>
          <w:color w:val="000000"/>
          <w:spacing w:val="0"/>
          <w:w w:val="100"/>
          <w:position w:val="0"/>
        </w:rPr>
        <w:t>第一条 为规范国家级公益林区划界定工作，加强对国家级公益 林的保护和管理，根据《中华人民共和国森林法》、《中华人民共和 国森林法实施条例》和《中共中央国务院关于加快林业发展的决定》 （中发〔</w:t>
      </w:r>
      <w:r>
        <w:rPr>
          <w:rFonts w:ascii="Times New Roman" w:hAnsi="Times New Roman" w:eastAsia="Times New Roman" w:cs="Times New Roman"/>
          <w:color w:val="000000"/>
          <w:spacing w:val="0"/>
          <w:w w:val="100"/>
          <w:position w:val="0"/>
          <w:sz w:val="30"/>
          <w:szCs w:val="30"/>
        </w:rPr>
        <w:t>2003</w:t>
      </w:r>
      <w:r>
        <w:rPr>
          <w:color w:val="000000"/>
          <w:spacing w:val="0"/>
          <w:w w:val="100"/>
          <w:position w:val="0"/>
        </w:rPr>
        <w:t>〕</w:t>
      </w:r>
      <w:r>
        <w:rPr>
          <w:rFonts w:ascii="Times New Roman" w:hAnsi="Times New Roman" w:eastAsia="Times New Roman" w:cs="Times New Roman"/>
          <w:color w:val="000000"/>
          <w:spacing w:val="0"/>
          <w:w w:val="100"/>
          <w:position w:val="0"/>
          <w:sz w:val="30"/>
          <w:szCs w:val="30"/>
        </w:rPr>
        <w:t>9</w:t>
      </w:r>
      <w:r>
        <w:rPr>
          <w:color w:val="000000"/>
          <w:spacing w:val="0"/>
          <w:w w:val="100"/>
          <w:position w:val="0"/>
        </w:rPr>
        <w:t xml:space="preserve">号）、《中共中央国务院关于全面推进集体林权制 度改革的意见》（中发〔 </w:t>
      </w:r>
      <w:r>
        <w:rPr>
          <w:rFonts w:ascii="Times New Roman" w:hAnsi="Times New Roman" w:eastAsia="Times New Roman" w:cs="Times New Roman"/>
          <w:color w:val="000000"/>
          <w:spacing w:val="0"/>
          <w:w w:val="100"/>
          <w:position w:val="0"/>
          <w:sz w:val="30"/>
          <w:szCs w:val="30"/>
        </w:rPr>
        <w:t>2008</w:t>
      </w:r>
      <w:r>
        <w:rPr>
          <w:color w:val="000000"/>
          <w:spacing w:val="0"/>
          <w:w w:val="100"/>
          <w:position w:val="0"/>
        </w:rPr>
        <w:t>〕</w:t>
      </w:r>
      <w:r>
        <w:rPr>
          <w:rFonts w:ascii="Times New Roman" w:hAnsi="Times New Roman" w:eastAsia="Times New Roman" w:cs="Times New Roman"/>
          <w:color w:val="000000"/>
          <w:spacing w:val="0"/>
          <w:w w:val="100"/>
          <w:position w:val="0"/>
          <w:sz w:val="30"/>
          <w:szCs w:val="30"/>
        </w:rPr>
        <w:t>10</w:t>
      </w:r>
      <w:r>
        <w:rPr>
          <w:color w:val="000000"/>
          <w:spacing w:val="0"/>
          <w:w w:val="100"/>
          <w:position w:val="0"/>
        </w:rPr>
        <w:t>号）等规定，制定本办法。</w:t>
      </w:r>
    </w:p>
    <w:p>
      <w:pPr>
        <w:pStyle w:val="9"/>
        <w:keepNext w:val="0"/>
        <w:keepLines w:val="0"/>
        <w:widowControl w:val="0"/>
        <w:shd w:val="clear" w:color="auto" w:fill="auto"/>
        <w:bidi w:val="0"/>
        <w:spacing w:before="0" w:after="0" w:line="587" w:lineRule="exact"/>
        <w:ind w:left="0" w:right="0" w:firstLine="580"/>
        <w:jc w:val="both"/>
      </w:pPr>
      <w:r>
        <w:rPr>
          <w:color w:val="000000"/>
          <w:spacing w:val="0"/>
          <w:w w:val="100"/>
          <w:position w:val="0"/>
        </w:rPr>
        <w:t>第二条 国家级公益林是指生态区位极为重要或生态状况极为 脆弱，对国土生态安全、生物多样性保护和经济社会可持续发展具 有重要作用，以发挥森林生态和社会服务功能为主要经营目的的防 护林和特种用途林。</w:t>
      </w:r>
    </w:p>
    <w:p>
      <w:pPr>
        <w:pStyle w:val="9"/>
        <w:keepNext w:val="0"/>
        <w:keepLines w:val="0"/>
        <w:widowControl w:val="0"/>
        <w:shd w:val="clear" w:color="auto" w:fill="auto"/>
        <w:bidi w:val="0"/>
        <w:spacing w:before="0" w:after="0" w:line="587" w:lineRule="exact"/>
        <w:ind w:left="0" w:right="0" w:firstLine="580"/>
        <w:jc w:val="both"/>
      </w:pPr>
      <w:r>
        <w:rPr>
          <w:color w:val="000000"/>
          <w:spacing w:val="0"/>
          <w:w w:val="100"/>
          <w:position w:val="0"/>
        </w:rPr>
        <w:t>第三条 全国国家级公益林的区划界定适用于本办法。</w:t>
      </w:r>
    </w:p>
    <w:p>
      <w:pPr>
        <w:pStyle w:val="9"/>
        <w:keepNext w:val="0"/>
        <w:keepLines w:val="0"/>
        <w:widowControl w:val="0"/>
        <w:shd w:val="clear" w:color="auto" w:fill="auto"/>
        <w:bidi w:val="0"/>
        <w:spacing w:before="0" w:after="0" w:line="587" w:lineRule="exact"/>
        <w:ind w:left="0" w:right="0" w:firstLine="580"/>
        <w:jc w:val="both"/>
      </w:pPr>
      <w:r>
        <w:rPr>
          <w:color w:val="000000"/>
          <w:spacing w:val="0"/>
          <w:w w:val="100"/>
          <w:position w:val="0"/>
        </w:rPr>
        <w:t>第四条 国家级公益林区划界定应遵循以下原则：</w:t>
      </w:r>
    </w:p>
    <w:p>
      <w:pPr>
        <w:pStyle w:val="9"/>
        <w:keepNext w:val="0"/>
        <w:keepLines w:val="0"/>
        <w:widowControl w:val="0"/>
        <w:shd w:val="clear" w:color="auto" w:fill="auto"/>
        <w:bidi w:val="0"/>
        <w:spacing w:before="0" w:after="0" w:line="587" w:lineRule="exact"/>
        <w:ind w:left="0" w:right="0" w:firstLine="580"/>
        <w:jc w:val="both"/>
      </w:pPr>
      <w:r>
        <w:rPr>
          <w:color w:val="000000"/>
          <w:spacing w:val="0"/>
          <w:w w:val="100"/>
          <w:position w:val="0"/>
        </w:rPr>
        <w:t>——生态优先、确保重点，因地制宜、因害设防，集中连片、 合理布局，实现生态效益、社会效益和经济效益的和谐统一。</w:t>
      </w:r>
    </w:p>
    <w:p>
      <w:pPr>
        <w:pStyle w:val="9"/>
        <w:keepNext w:val="0"/>
        <w:keepLines w:val="0"/>
        <w:widowControl w:val="0"/>
        <w:shd w:val="clear" w:color="auto" w:fill="auto"/>
        <w:bidi w:val="0"/>
        <w:spacing w:before="0" w:after="0" w:line="587" w:lineRule="exact"/>
        <w:ind w:left="0" w:right="0" w:firstLine="580"/>
        <w:jc w:val="both"/>
      </w:pPr>
      <w:r>
        <w:rPr>
          <w:color w:val="000000"/>
          <w:spacing w:val="0"/>
          <w:w w:val="100"/>
          <w:position w:val="0"/>
        </w:rPr>
        <w:t>——尊重林权所有者和经营者的自主权，维护林权的稳定性， 保证已确立承包关系的连续性。</w:t>
      </w:r>
    </w:p>
    <w:p>
      <w:pPr>
        <w:pStyle w:val="9"/>
        <w:keepNext w:val="0"/>
        <w:keepLines w:val="0"/>
        <w:widowControl w:val="0"/>
        <w:shd w:val="clear" w:color="auto" w:fill="auto"/>
        <w:bidi w:val="0"/>
        <w:spacing w:before="0" w:after="60" w:line="587" w:lineRule="exact"/>
        <w:ind w:left="0" w:right="0" w:firstLine="580"/>
        <w:jc w:val="both"/>
      </w:pPr>
      <w:r>
        <w:rPr>
          <w:color w:val="000000"/>
          <w:spacing w:val="0"/>
          <w:w w:val="100"/>
          <w:position w:val="0"/>
        </w:rPr>
        <w:t>第五条 国家级公益林应当在林地范围内进行区划，并将森林 （包括乔木林、竹林和国家特别规定的灌木林）作为主要的区划对</w:t>
      </w:r>
    </w:p>
    <w:p>
      <w:pPr>
        <w:pStyle w:val="13"/>
        <w:keepNext w:val="0"/>
        <w:keepLines w:val="0"/>
        <w:widowControl w:val="0"/>
        <w:shd w:val="clear" w:color="auto" w:fill="auto"/>
        <w:bidi w:val="0"/>
        <w:spacing w:before="0" w:line="240" w:lineRule="auto"/>
        <w:ind w:left="0" w:firstLine="0"/>
        <w:jc w:val="right"/>
        <w:sectPr>
          <w:footerReference r:id="rId8" w:type="default"/>
          <w:footerReference r:id="rId9" w:type="even"/>
          <w:footnotePr>
            <w:numFmt w:val="decimal"/>
          </w:footnotePr>
          <w:pgSz w:w="11900" w:h="16840"/>
          <w:pgMar w:top="2343" w:right="1418" w:bottom="1178" w:left="1612" w:header="1915" w:footer="750" w:gutter="0"/>
          <w:cols w:space="720" w:num="1"/>
          <w:rtlGutter w:val="0"/>
          <w:docGrid w:linePitch="360" w:charSpace="0"/>
        </w:sectPr>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3 -</w:t>
      </w:r>
    </w:p>
    <w:p>
      <w:pPr>
        <w:pStyle w:val="9"/>
        <w:keepNext w:val="0"/>
        <w:keepLines w:val="0"/>
        <w:widowControl w:val="0"/>
        <w:shd w:val="clear" w:color="auto" w:fill="auto"/>
        <w:bidi w:val="0"/>
        <w:spacing w:before="420" w:after="0" w:line="240" w:lineRule="auto"/>
        <w:ind w:left="0" w:right="0" w:firstLine="0"/>
        <w:jc w:val="both"/>
      </w:pPr>
      <w:r>
        <w:rPr>
          <w:color w:val="000000"/>
          <w:spacing w:val="0"/>
          <w:w w:val="100"/>
          <w:position w:val="0"/>
        </w:rPr>
        <w:t>象。</w:t>
      </w:r>
    </w:p>
    <w:p>
      <w:pPr>
        <w:pStyle w:val="9"/>
        <w:keepNext w:val="0"/>
        <w:keepLines w:val="0"/>
        <w:widowControl w:val="0"/>
        <w:shd w:val="clear" w:color="auto" w:fill="auto"/>
        <w:bidi w:val="0"/>
        <w:spacing w:before="0" w:after="520" w:line="590" w:lineRule="exact"/>
        <w:ind w:left="0" w:right="0" w:firstLine="620"/>
        <w:jc w:val="both"/>
      </w:pPr>
      <w:r>
        <w:rPr>
          <w:color w:val="000000"/>
          <w:spacing w:val="0"/>
          <w:w w:val="100"/>
          <w:position w:val="0"/>
        </w:rPr>
        <w:t>第六条国家级公益林范围依据本办法第七条的规定，参照《全 国主体功能区规划》、《全国林业发展区划》等相关规划以及水利部 关于大江大河、大型水库的行业标准和《土壤侵蚀分类分级标准》 等相关标准划定。</w:t>
      </w:r>
    </w:p>
    <w:p>
      <w:pPr>
        <w:pStyle w:val="9"/>
        <w:keepNext w:val="0"/>
        <w:keepLines w:val="0"/>
        <w:widowControl w:val="0"/>
        <w:shd w:val="clear" w:color="auto" w:fill="auto"/>
        <w:bidi w:val="0"/>
        <w:spacing w:before="0" w:after="40" w:line="586" w:lineRule="exact"/>
        <w:ind w:left="0" w:right="0" w:firstLine="0"/>
        <w:jc w:val="center"/>
      </w:pPr>
      <w:r>
        <w:rPr>
          <w:color w:val="000000"/>
          <w:spacing w:val="0"/>
          <w:w w:val="100"/>
          <w:position w:val="0"/>
        </w:rPr>
        <w:t>第二章区划范围和标准</w:t>
      </w:r>
    </w:p>
    <w:p>
      <w:pPr>
        <w:pStyle w:val="9"/>
        <w:keepNext w:val="0"/>
        <w:keepLines w:val="0"/>
        <w:widowControl w:val="0"/>
        <w:shd w:val="clear" w:color="auto" w:fill="auto"/>
        <w:bidi w:val="0"/>
        <w:spacing w:before="0" w:after="0" w:line="586" w:lineRule="exact"/>
        <w:ind w:left="0" w:right="0" w:firstLine="600"/>
        <w:jc w:val="both"/>
      </w:pPr>
      <w:r>
        <w:rPr>
          <w:color w:val="000000"/>
          <w:spacing w:val="0"/>
          <w:w w:val="100"/>
          <w:position w:val="0"/>
        </w:rPr>
        <w:t>第七条国家级公益林的区划范围。</w:t>
      </w:r>
    </w:p>
    <w:p>
      <w:pPr>
        <w:pStyle w:val="9"/>
        <w:keepNext w:val="0"/>
        <w:keepLines w:val="0"/>
        <w:widowControl w:val="0"/>
        <w:shd w:val="clear" w:color="auto" w:fill="auto"/>
        <w:tabs>
          <w:tab w:val="left" w:pos="1575"/>
        </w:tabs>
        <w:bidi w:val="0"/>
        <w:spacing w:before="0" w:after="0" w:line="586" w:lineRule="exact"/>
        <w:ind w:left="0" w:right="0" w:firstLine="740"/>
        <w:jc w:val="both"/>
      </w:pPr>
      <w:bookmarkStart w:id="10" w:name="bookmark10"/>
      <w:r>
        <w:rPr>
          <w:color w:val="000000"/>
          <w:spacing w:val="0"/>
          <w:w w:val="100"/>
          <w:position w:val="0"/>
        </w:rPr>
        <w:t>（</w:t>
      </w:r>
      <w:bookmarkEnd w:id="10"/>
      <w:r>
        <w:rPr>
          <w:color w:val="000000"/>
          <w:spacing w:val="0"/>
          <w:w w:val="100"/>
          <w:position w:val="0"/>
        </w:rPr>
        <w:t>一）</w:t>
      </w:r>
      <w:r>
        <w:rPr>
          <w:color w:val="000000"/>
          <w:spacing w:val="0"/>
          <w:w w:val="100"/>
          <w:position w:val="0"/>
        </w:rPr>
        <w:tab/>
      </w:r>
      <w:r>
        <w:rPr>
          <w:color w:val="000000"/>
          <w:spacing w:val="0"/>
          <w:w w:val="100"/>
          <w:position w:val="0"/>
        </w:rPr>
        <w:t>江河源头——重要江河干流源头，自源头起向上以分水 岭为界，向下延伸</w:t>
      </w:r>
      <w:r>
        <w:rPr>
          <w:rFonts w:ascii="Times New Roman" w:hAnsi="Times New Roman" w:eastAsia="Times New Roman" w:cs="Times New Roman"/>
          <w:color w:val="000000"/>
          <w:spacing w:val="0"/>
          <w:w w:val="100"/>
          <w:position w:val="0"/>
          <w:sz w:val="30"/>
          <w:szCs w:val="30"/>
        </w:rPr>
        <w:t>20</w:t>
      </w:r>
      <w:r>
        <w:rPr>
          <w:color w:val="000000"/>
          <w:spacing w:val="0"/>
          <w:w w:val="100"/>
          <w:position w:val="0"/>
        </w:rPr>
        <w:t>公里、汇水区内江河两侧最大</w:t>
      </w:r>
      <w:r>
        <w:rPr>
          <w:rFonts w:ascii="Times New Roman" w:hAnsi="Times New Roman" w:eastAsia="Times New Roman" w:cs="Times New Roman"/>
          <w:color w:val="000000"/>
          <w:spacing w:val="0"/>
          <w:w w:val="100"/>
          <w:position w:val="0"/>
          <w:sz w:val="30"/>
          <w:szCs w:val="30"/>
        </w:rPr>
        <w:t>20</w:t>
      </w:r>
      <w:r>
        <w:rPr>
          <w:color w:val="000000"/>
          <w:spacing w:val="0"/>
          <w:w w:val="100"/>
          <w:position w:val="0"/>
        </w:rPr>
        <w:t>公里以内的林 地；流域面积在</w:t>
      </w:r>
      <w:r>
        <w:rPr>
          <w:rFonts w:ascii="Times New Roman" w:hAnsi="Times New Roman" w:eastAsia="Times New Roman" w:cs="Times New Roman"/>
          <w:color w:val="000000"/>
          <w:spacing w:val="0"/>
          <w:w w:val="100"/>
          <w:position w:val="0"/>
          <w:sz w:val="30"/>
          <w:szCs w:val="30"/>
        </w:rPr>
        <w:t>10000</w:t>
      </w:r>
      <w:r>
        <w:rPr>
          <w:color w:val="000000"/>
          <w:spacing w:val="0"/>
          <w:w w:val="100"/>
          <w:position w:val="0"/>
        </w:rPr>
        <w:t>平方公里以上的一级支流源头，自源头起向 上以分水岭为界，向下延伸</w:t>
      </w:r>
      <w:r>
        <w:rPr>
          <w:rFonts w:ascii="Times New Roman" w:hAnsi="Times New Roman" w:eastAsia="Times New Roman" w:cs="Times New Roman"/>
          <w:color w:val="000000"/>
          <w:spacing w:val="0"/>
          <w:w w:val="100"/>
          <w:position w:val="0"/>
          <w:sz w:val="30"/>
          <w:szCs w:val="30"/>
        </w:rPr>
        <w:t>10</w:t>
      </w:r>
      <w:r>
        <w:rPr>
          <w:color w:val="000000"/>
          <w:spacing w:val="0"/>
          <w:w w:val="100"/>
          <w:position w:val="0"/>
        </w:rPr>
        <w:t>公里、汇水区内江河两侧最大</w:t>
      </w:r>
      <w:r>
        <w:rPr>
          <w:rFonts w:ascii="Times New Roman" w:hAnsi="Times New Roman" w:eastAsia="Times New Roman" w:cs="Times New Roman"/>
          <w:color w:val="000000"/>
          <w:spacing w:val="0"/>
          <w:w w:val="100"/>
          <w:position w:val="0"/>
          <w:sz w:val="30"/>
          <w:szCs w:val="30"/>
        </w:rPr>
        <w:t>10</w:t>
      </w:r>
      <w:r>
        <w:rPr>
          <w:color w:val="000000"/>
          <w:spacing w:val="0"/>
          <w:w w:val="100"/>
          <w:position w:val="0"/>
        </w:rPr>
        <w:t>公 里以内的林地。其中，三江源区划范围为自然保护区核心区内的林 地。</w:t>
      </w:r>
    </w:p>
    <w:p>
      <w:pPr>
        <w:pStyle w:val="9"/>
        <w:keepNext w:val="0"/>
        <w:keepLines w:val="0"/>
        <w:widowControl w:val="0"/>
        <w:shd w:val="clear" w:color="auto" w:fill="auto"/>
        <w:tabs>
          <w:tab w:val="left" w:pos="1582"/>
        </w:tabs>
        <w:bidi w:val="0"/>
        <w:spacing w:before="0" w:after="0" w:line="580" w:lineRule="exact"/>
        <w:ind w:left="0" w:right="0" w:firstLine="740"/>
        <w:jc w:val="both"/>
      </w:pPr>
      <w:bookmarkStart w:id="11" w:name="bookmark11"/>
      <w:r>
        <w:rPr>
          <w:color w:val="000000"/>
          <w:spacing w:val="0"/>
          <w:w w:val="100"/>
          <w:position w:val="0"/>
        </w:rPr>
        <w:t>（</w:t>
      </w:r>
      <w:bookmarkEnd w:id="11"/>
      <w:r>
        <w:rPr>
          <w:color w:val="000000"/>
          <w:spacing w:val="0"/>
          <w:w w:val="100"/>
          <w:position w:val="0"/>
        </w:rPr>
        <w:t>二）</w:t>
      </w:r>
      <w:r>
        <w:rPr>
          <w:color w:val="000000"/>
          <w:spacing w:val="0"/>
          <w:w w:val="100"/>
          <w:position w:val="0"/>
        </w:rPr>
        <w:tab/>
      </w:r>
      <w:r>
        <w:rPr>
          <w:color w:val="000000"/>
          <w:spacing w:val="0"/>
          <w:w w:val="100"/>
          <w:position w:val="0"/>
        </w:rPr>
        <w:t>江河两岸——重要江河干流两岸（界江（河）国境线水 路接壤段以外）以及长江以北河长在</w:t>
      </w:r>
      <w:r>
        <w:rPr>
          <w:rFonts w:ascii="Times New Roman" w:hAnsi="Times New Roman" w:eastAsia="Times New Roman" w:cs="Times New Roman"/>
          <w:color w:val="000000"/>
          <w:spacing w:val="0"/>
          <w:w w:val="100"/>
          <w:position w:val="0"/>
          <w:sz w:val="30"/>
          <w:szCs w:val="30"/>
        </w:rPr>
        <w:t>150</w:t>
      </w:r>
      <w:r>
        <w:rPr>
          <w:color w:val="000000"/>
          <w:spacing w:val="0"/>
          <w:w w:val="100"/>
          <w:position w:val="0"/>
        </w:rPr>
        <w:t xml:space="preserve">公里以上且流域面积在 </w:t>
      </w:r>
      <w:r>
        <w:rPr>
          <w:rFonts w:ascii="Times New Roman" w:hAnsi="Times New Roman" w:eastAsia="Times New Roman" w:cs="Times New Roman"/>
          <w:color w:val="000000"/>
          <w:spacing w:val="0"/>
          <w:w w:val="100"/>
          <w:position w:val="0"/>
          <w:sz w:val="30"/>
          <w:szCs w:val="30"/>
        </w:rPr>
        <w:t>1000</w:t>
      </w:r>
      <w:r>
        <w:rPr>
          <w:color w:val="000000"/>
          <w:spacing w:val="0"/>
          <w:w w:val="100"/>
          <w:position w:val="0"/>
        </w:rPr>
        <w:t>平方公里以上的一级支流两岸，长江以南（含长江）河长在</w:t>
      </w:r>
      <w:r>
        <w:rPr>
          <w:rFonts w:ascii="Times New Roman" w:hAnsi="Times New Roman" w:eastAsia="Times New Roman" w:cs="Times New Roman"/>
          <w:color w:val="000000"/>
          <w:spacing w:val="0"/>
          <w:w w:val="100"/>
          <w:position w:val="0"/>
          <w:sz w:val="30"/>
          <w:szCs w:val="30"/>
        </w:rPr>
        <w:t xml:space="preserve">300 </w:t>
      </w:r>
      <w:r>
        <w:rPr>
          <w:color w:val="000000"/>
          <w:spacing w:val="0"/>
          <w:w w:val="100"/>
          <w:position w:val="0"/>
        </w:rPr>
        <w:t>公里以上且流域面积在</w:t>
      </w:r>
      <w:r>
        <w:rPr>
          <w:rFonts w:ascii="Times New Roman" w:hAnsi="Times New Roman" w:eastAsia="Times New Roman" w:cs="Times New Roman"/>
          <w:color w:val="000000"/>
          <w:spacing w:val="0"/>
          <w:w w:val="100"/>
          <w:position w:val="0"/>
          <w:sz w:val="30"/>
          <w:szCs w:val="30"/>
        </w:rPr>
        <w:t>2000</w:t>
      </w:r>
      <w:r>
        <w:rPr>
          <w:color w:val="000000"/>
          <w:spacing w:val="0"/>
          <w:w w:val="100"/>
          <w:position w:val="0"/>
        </w:rPr>
        <w:t>平方公里以上的一级支流两岸，干堤以 外</w:t>
      </w:r>
      <w:r>
        <w:rPr>
          <w:rFonts w:ascii="Times New Roman" w:hAnsi="Times New Roman" w:eastAsia="Times New Roman" w:cs="Times New Roman"/>
          <w:color w:val="000000"/>
          <w:spacing w:val="0"/>
          <w:w w:val="100"/>
          <w:position w:val="0"/>
          <w:sz w:val="30"/>
          <w:szCs w:val="30"/>
        </w:rPr>
        <w:t>2</w:t>
      </w:r>
      <w:r>
        <w:rPr>
          <w:color w:val="000000"/>
          <w:spacing w:val="0"/>
          <w:w w:val="100"/>
          <w:position w:val="0"/>
        </w:rPr>
        <w:t>公里以内从林缘起，为平地的向外延伸</w:t>
      </w:r>
      <w:r>
        <w:rPr>
          <w:rFonts w:ascii="Times New Roman" w:hAnsi="Times New Roman" w:eastAsia="Times New Roman" w:cs="Times New Roman"/>
          <w:color w:val="000000"/>
          <w:spacing w:val="0"/>
          <w:w w:val="100"/>
          <w:position w:val="0"/>
          <w:sz w:val="30"/>
          <w:szCs w:val="30"/>
        </w:rPr>
        <w:t>2</w:t>
      </w:r>
      <w:r>
        <w:rPr>
          <w:color w:val="000000"/>
          <w:spacing w:val="0"/>
          <w:w w:val="100"/>
          <w:position w:val="0"/>
        </w:rPr>
        <w:t>公里、为山地的向外 延伸至第一重山脊的林地。</w:t>
      </w:r>
    </w:p>
    <w:p>
      <w:pPr>
        <w:pStyle w:val="9"/>
        <w:keepNext w:val="0"/>
        <w:keepLines w:val="0"/>
        <w:widowControl w:val="0"/>
        <w:shd w:val="clear" w:color="auto" w:fill="auto"/>
        <w:bidi w:val="0"/>
        <w:spacing w:before="0" w:after="280" w:line="586" w:lineRule="exact"/>
        <w:ind w:left="0" w:right="0" w:firstLine="600"/>
        <w:jc w:val="both"/>
      </w:pPr>
      <w:r>
        <w:rPr>
          <w:color w:val="000000"/>
          <w:spacing w:val="0"/>
          <w:w w:val="100"/>
          <w:position w:val="0"/>
        </w:rPr>
        <w:t>重要江河干流包括：</w:t>
      </w:r>
    </w:p>
    <w:p>
      <w:pPr>
        <w:pStyle w:val="9"/>
        <w:keepNext w:val="0"/>
        <w:keepLines w:val="0"/>
        <w:widowControl w:val="0"/>
        <w:shd w:val="clear" w:color="auto" w:fill="auto"/>
        <w:bidi w:val="0"/>
        <w:spacing w:before="0" w:after="0" w:line="408" w:lineRule="auto"/>
        <w:ind w:left="0" w:right="0" w:firstLine="600"/>
        <w:jc w:val="both"/>
      </w:pPr>
      <w:r>
        <w:rPr>
          <w:rFonts w:ascii="Times New Roman" w:hAnsi="Times New Roman" w:eastAsia="Times New Roman" w:cs="Times New Roman"/>
          <w:color w:val="000000"/>
          <w:spacing w:val="0"/>
          <w:w w:val="100"/>
          <w:position w:val="0"/>
          <w:sz w:val="30"/>
          <w:szCs w:val="30"/>
        </w:rPr>
        <w:t xml:space="preserve">1 </w:t>
      </w:r>
      <w:r>
        <w:rPr>
          <w:color w:val="000000"/>
          <w:spacing w:val="0"/>
          <w:w w:val="100"/>
          <w:position w:val="0"/>
          <w:lang w:val="zh-CN" w:eastAsia="zh-CN" w:bidi="zh-CN"/>
        </w:rPr>
        <w:t>.对国</w:t>
      </w:r>
      <w:r>
        <w:rPr>
          <w:color w:val="000000"/>
          <w:spacing w:val="0"/>
          <w:w w:val="100"/>
          <w:position w:val="0"/>
        </w:rPr>
        <w:t>家生态安全具有重要意义的河流：长江（含通天河、金沙 江）、黄河、淮河、松花江（含嫩江、第二松花江）、辽河、海河（含 永定河、子牙河、漳卫南运河）、珠江（含西江、潯江、黔江、红水 河）。</w:t>
      </w:r>
    </w:p>
    <w:p>
      <w:pPr>
        <w:pStyle w:val="9"/>
        <w:keepNext w:val="0"/>
        <w:keepLines w:val="0"/>
        <w:widowControl w:val="0"/>
        <w:numPr>
          <w:ilvl w:val="0"/>
          <w:numId w:val="1"/>
        </w:numPr>
        <w:shd w:val="clear" w:color="auto" w:fill="auto"/>
        <w:tabs>
          <w:tab w:val="left" w:pos="978"/>
        </w:tabs>
        <w:bidi w:val="0"/>
        <w:spacing w:before="0" w:after="0" w:line="590" w:lineRule="exact"/>
        <w:ind w:left="0" w:right="0" w:firstLine="620"/>
        <w:jc w:val="both"/>
      </w:pPr>
      <w:bookmarkStart w:id="12" w:name="bookmark12"/>
      <w:bookmarkEnd w:id="12"/>
      <w:r>
        <w:rPr>
          <w:color w:val="000000"/>
          <w:spacing w:val="0"/>
          <w:w w:val="100"/>
          <w:position w:val="0"/>
          <w:lang w:val="zh-CN" w:eastAsia="zh-CN" w:bidi="zh-CN"/>
        </w:rPr>
        <w:t>生态</w:t>
      </w:r>
      <w:r>
        <w:rPr>
          <w:color w:val="000000"/>
          <w:spacing w:val="0"/>
          <w:w w:val="100"/>
          <w:position w:val="0"/>
        </w:rPr>
        <w:t>环境极为脆弱地区的河流：额尔齐斯河、疏勒河、黑河（含 弱水）、石羊河、塔里木河、渭河、大凌河、滦河。</w:t>
      </w:r>
    </w:p>
    <w:p>
      <w:pPr>
        <w:pStyle w:val="9"/>
        <w:keepNext w:val="0"/>
        <w:keepLines w:val="0"/>
        <w:widowControl w:val="0"/>
        <w:numPr>
          <w:ilvl w:val="0"/>
          <w:numId w:val="1"/>
        </w:numPr>
        <w:shd w:val="clear" w:color="auto" w:fill="auto"/>
        <w:tabs>
          <w:tab w:val="left" w:pos="992"/>
        </w:tabs>
        <w:bidi w:val="0"/>
        <w:spacing w:before="0" w:after="0" w:line="594" w:lineRule="exact"/>
        <w:ind w:left="0" w:right="0" w:firstLine="620"/>
        <w:jc w:val="both"/>
      </w:pPr>
      <w:bookmarkStart w:id="13" w:name="bookmark13"/>
      <w:bookmarkEnd w:id="13"/>
      <w:r>
        <w:rPr>
          <w:color w:val="000000"/>
          <w:spacing w:val="0"/>
          <w:w w:val="100"/>
          <w:position w:val="0"/>
        </w:rPr>
        <w:t>其他重要生态区域的河流：钱塘江（含富春江、新安江）、闽 江（含金溪）、赣江、湘江、沅江、资水、沂河、沐河、泗河、南渡 江、</w:t>
      </w:r>
      <w:r>
        <w:rPr>
          <w:color w:val="000000"/>
          <w:spacing w:val="0"/>
          <w:w w:val="100"/>
          <w:position w:val="0"/>
          <w:lang w:val="zh-CN" w:eastAsia="zh-CN" w:bidi="zh-CN"/>
        </w:rPr>
        <w:t>瓯江。</w:t>
      </w:r>
    </w:p>
    <w:p>
      <w:pPr>
        <w:pStyle w:val="9"/>
        <w:keepNext w:val="0"/>
        <w:keepLines w:val="0"/>
        <w:widowControl w:val="0"/>
        <w:numPr>
          <w:ilvl w:val="0"/>
          <w:numId w:val="1"/>
        </w:numPr>
        <w:shd w:val="clear" w:color="auto" w:fill="auto"/>
        <w:tabs>
          <w:tab w:val="left" w:pos="999"/>
        </w:tabs>
        <w:bidi w:val="0"/>
        <w:spacing w:before="0" w:after="0" w:line="590" w:lineRule="exact"/>
        <w:ind w:left="0" w:right="0" w:firstLine="620"/>
        <w:jc w:val="both"/>
      </w:pPr>
      <w:bookmarkStart w:id="14" w:name="bookmark14"/>
      <w:bookmarkEnd w:id="14"/>
      <w:r>
        <w:rPr>
          <w:color w:val="000000"/>
          <w:spacing w:val="0"/>
          <w:w w:val="100"/>
          <w:position w:val="0"/>
        </w:rPr>
        <w:t>流入或流出国界的重要河流：澜沧江、怒江、雅鲁藏布江、元 江、伊犁河、狮泉河、绥芬河。</w:t>
      </w:r>
    </w:p>
    <w:p>
      <w:pPr>
        <w:pStyle w:val="9"/>
        <w:keepNext w:val="0"/>
        <w:keepLines w:val="0"/>
        <w:widowControl w:val="0"/>
        <w:numPr>
          <w:ilvl w:val="0"/>
          <w:numId w:val="1"/>
        </w:numPr>
        <w:shd w:val="clear" w:color="auto" w:fill="auto"/>
        <w:tabs>
          <w:tab w:val="left" w:pos="1006"/>
        </w:tabs>
        <w:bidi w:val="0"/>
        <w:spacing w:before="0" w:after="0" w:line="612" w:lineRule="exact"/>
        <w:ind w:left="0" w:right="0" w:firstLine="620"/>
        <w:jc w:val="both"/>
      </w:pPr>
      <w:bookmarkStart w:id="15" w:name="bookmark15"/>
      <w:bookmarkEnd w:id="15"/>
      <w:r>
        <w:rPr>
          <w:color w:val="000000"/>
          <w:spacing w:val="0"/>
          <w:w w:val="100"/>
          <w:position w:val="0"/>
        </w:rPr>
        <w:t>界江、界河：黑龙江、乌苏里江、图们江、鸭绿江、额尔古纳 河。</w:t>
      </w:r>
    </w:p>
    <w:p>
      <w:pPr>
        <w:pStyle w:val="9"/>
        <w:keepNext w:val="0"/>
        <w:keepLines w:val="0"/>
        <w:widowControl w:val="0"/>
        <w:shd w:val="clear" w:color="auto" w:fill="auto"/>
        <w:tabs>
          <w:tab w:val="left" w:pos="1554"/>
        </w:tabs>
        <w:bidi w:val="0"/>
        <w:spacing w:before="0" w:after="0" w:line="605" w:lineRule="exact"/>
        <w:ind w:left="0" w:right="0" w:firstLine="740"/>
        <w:jc w:val="both"/>
      </w:pPr>
      <w:bookmarkStart w:id="16" w:name="bookmark16"/>
      <w:r>
        <w:rPr>
          <w:color w:val="000000"/>
          <w:spacing w:val="0"/>
          <w:w w:val="100"/>
          <w:position w:val="0"/>
        </w:rPr>
        <w:t>（</w:t>
      </w:r>
      <w:bookmarkEnd w:id="16"/>
      <w:r>
        <w:rPr>
          <w:color w:val="000000"/>
          <w:spacing w:val="0"/>
          <w:w w:val="100"/>
          <w:position w:val="0"/>
        </w:rPr>
        <w:t>三）</w:t>
      </w:r>
      <w:r>
        <w:rPr>
          <w:color w:val="000000"/>
          <w:spacing w:val="0"/>
          <w:w w:val="100"/>
          <w:position w:val="0"/>
        </w:rPr>
        <w:tab/>
      </w:r>
      <w:r>
        <w:rPr>
          <w:color w:val="000000"/>
          <w:spacing w:val="0"/>
          <w:w w:val="100"/>
          <w:position w:val="0"/>
        </w:rPr>
        <w:t>森林和陆生野生动物类型的国家级自然保护区以及列入 世界自然遗产名录的林地。</w:t>
      </w:r>
    </w:p>
    <w:p>
      <w:pPr>
        <w:pStyle w:val="9"/>
        <w:keepNext w:val="0"/>
        <w:keepLines w:val="0"/>
        <w:widowControl w:val="0"/>
        <w:shd w:val="clear" w:color="auto" w:fill="auto"/>
        <w:tabs>
          <w:tab w:val="left" w:pos="1561"/>
        </w:tabs>
        <w:bidi w:val="0"/>
        <w:spacing w:before="0" w:after="240" w:line="601" w:lineRule="exact"/>
        <w:ind w:left="0" w:right="0" w:firstLine="740"/>
        <w:jc w:val="both"/>
      </w:pPr>
      <w:bookmarkStart w:id="17" w:name="bookmark17"/>
      <w:r>
        <w:rPr>
          <w:color w:val="000000"/>
          <w:spacing w:val="0"/>
          <w:w w:val="100"/>
          <w:position w:val="0"/>
        </w:rPr>
        <w:t>（</w:t>
      </w:r>
      <w:bookmarkEnd w:id="17"/>
      <w:r>
        <w:rPr>
          <w:color w:val="000000"/>
          <w:spacing w:val="0"/>
          <w:w w:val="100"/>
          <w:position w:val="0"/>
        </w:rPr>
        <w:t>四）</w:t>
      </w:r>
      <w:r>
        <w:rPr>
          <w:color w:val="000000"/>
          <w:spacing w:val="0"/>
          <w:w w:val="100"/>
          <w:position w:val="0"/>
        </w:rPr>
        <w:tab/>
      </w:r>
      <w:r>
        <w:rPr>
          <w:color w:val="000000"/>
          <w:spacing w:val="0"/>
          <w:w w:val="100"/>
          <w:position w:val="0"/>
        </w:rPr>
        <w:t>湿地和水库——重要湿地和水库周围</w:t>
      </w:r>
      <w:r>
        <w:rPr>
          <w:rFonts w:ascii="Times New Roman" w:hAnsi="Times New Roman" w:eastAsia="Times New Roman" w:cs="Times New Roman"/>
          <w:color w:val="000000"/>
          <w:spacing w:val="0"/>
          <w:w w:val="100"/>
          <w:position w:val="0"/>
          <w:sz w:val="30"/>
          <w:szCs w:val="30"/>
        </w:rPr>
        <w:t>2</w:t>
      </w:r>
      <w:r>
        <w:rPr>
          <w:color w:val="000000"/>
          <w:spacing w:val="0"/>
          <w:w w:val="100"/>
          <w:position w:val="0"/>
        </w:rPr>
        <w:t>公里以内从林缘 起，为平地的向外延伸</w:t>
      </w:r>
      <w:r>
        <w:rPr>
          <w:rFonts w:ascii="Times New Roman" w:hAnsi="Times New Roman" w:eastAsia="Times New Roman" w:cs="Times New Roman"/>
          <w:color w:val="000000"/>
          <w:spacing w:val="0"/>
          <w:w w:val="100"/>
          <w:position w:val="0"/>
          <w:sz w:val="30"/>
          <w:szCs w:val="30"/>
        </w:rPr>
        <w:t>2</w:t>
      </w:r>
      <w:r>
        <w:rPr>
          <w:color w:val="000000"/>
          <w:spacing w:val="0"/>
          <w:w w:val="100"/>
          <w:position w:val="0"/>
        </w:rPr>
        <w:t>公里、为山地的向外延伸至第一重山脊的 林地。</w:t>
      </w:r>
    </w:p>
    <w:p>
      <w:pPr>
        <w:pStyle w:val="9"/>
        <w:keepNext w:val="0"/>
        <w:keepLines w:val="0"/>
        <w:widowControl w:val="0"/>
        <w:numPr>
          <w:ilvl w:val="0"/>
          <w:numId w:val="2"/>
        </w:numPr>
        <w:shd w:val="clear" w:color="auto" w:fill="auto"/>
        <w:bidi w:val="0"/>
        <w:spacing w:before="0" w:after="0" w:line="415" w:lineRule="auto"/>
        <w:ind w:left="0" w:right="0" w:firstLine="580"/>
        <w:jc w:val="both"/>
      </w:pPr>
      <w:bookmarkStart w:id="18" w:name="bookmark18"/>
      <w:bookmarkEnd w:id="18"/>
      <w:r>
        <w:rPr>
          <w:color w:val="000000"/>
          <w:spacing w:val="0"/>
          <w:w w:val="100"/>
          <w:position w:val="0"/>
        </w:rPr>
        <w:t>重要湿地是指同时符合以下标准的湿地：</w:t>
      </w:r>
    </w:p>
    <w:p>
      <w:pPr>
        <w:pStyle w:val="9"/>
        <w:keepNext w:val="0"/>
        <w:keepLines w:val="0"/>
        <w:widowControl w:val="0"/>
        <w:shd w:val="clear" w:color="auto" w:fill="auto"/>
        <w:bidi w:val="0"/>
        <w:spacing w:before="0" w:after="0" w:line="583" w:lineRule="exact"/>
        <w:ind w:left="0" w:right="0" w:firstLine="620"/>
        <w:jc w:val="both"/>
      </w:pPr>
      <w:r>
        <w:rPr>
          <w:color w:val="000000"/>
          <w:spacing w:val="0"/>
          <w:w w:val="100"/>
          <w:position w:val="0"/>
        </w:rPr>
        <w:t>——列入《中国湿地保护行动计划》重要湿地名录和湿地类型 国家级自然保护区的湿地。</w:t>
      </w:r>
    </w:p>
    <w:p>
      <w:pPr>
        <w:pStyle w:val="9"/>
        <w:keepNext w:val="0"/>
        <w:keepLines w:val="0"/>
        <w:widowControl w:val="0"/>
        <w:shd w:val="clear" w:color="auto" w:fill="auto"/>
        <w:bidi w:val="0"/>
        <w:spacing w:before="0" w:after="0" w:line="583" w:lineRule="exact"/>
        <w:ind w:left="0" w:right="0" w:firstLine="620"/>
        <w:jc w:val="both"/>
        <w:rPr>
          <w:sz w:val="30"/>
          <w:szCs w:val="30"/>
        </w:rPr>
      </w:pPr>
      <w:r>
        <w:rPr>
          <w:color w:val="000000"/>
          <w:spacing w:val="0"/>
          <w:w w:val="100"/>
          <w:position w:val="0"/>
          <w:sz w:val="28"/>
          <w:szCs w:val="28"/>
        </w:rPr>
        <w:t>——长江以北地区面积在</w:t>
      </w:r>
      <w:r>
        <w:rPr>
          <w:rFonts w:ascii="Times New Roman" w:hAnsi="Times New Roman" w:eastAsia="Times New Roman" w:cs="Times New Roman"/>
          <w:color w:val="000000"/>
          <w:spacing w:val="0"/>
          <w:w w:val="100"/>
          <w:position w:val="0"/>
          <w:sz w:val="30"/>
          <w:szCs w:val="30"/>
        </w:rPr>
        <w:t>8</w:t>
      </w:r>
      <w:r>
        <w:rPr>
          <w:color w:val="000000"/>
          <w:spacing w:val="0"/>
          <w:w w:val="100"/>
          <w:position w:val="0"/>
          <w:sz w:val="28"/>
          <w:szCs w:val="28"/>
        </w:rPr>
        <w:t>万公顷以上、长江以南地区面积在</w:t>
      </w:r>
      <w:r>
        <w:rPr>
          <w:rFonts w:ascii="Times New Roman" w:hAnsi="Times New Roman" w:eastAsia="Times New Roman" w:cs="Times New Roman"/>
          <w:color w:val="000000"/>
          <w:spacing w:val="0"/>
          <w:w w:val="100"/>
          <w:position w:val="0"/>
          <w:sz w:val="30"/>
          <w:szCs w:val="30"/>
        </w:rPr>
        <w:t>5</w:t>
      </w:r>
    </w:p>
    <w:p>
      <w:pPr>
        <w:pStyle w:val="9"/>
        <w:keepNext w:val="0"/>
        <w:keepLines w:val="0"/>
        <w:widowControl w:val="0"/>
        <w:shd w:val="clear" w:color="auto" w:fill="auto"/>
        <w:bidi w:val="0"/>
        <w:spacing w:before="0" w:after="0" w:line="584" w:lineRule="exact"/>
        <w:ind w:left="0" w:right="0" w:firstLine="560"/>
        <w:jc w:val="both"/>
      </w:pPr>
      <w:r>
        <w:rPr>
          <w:color w:val="000000"/>
          <w:spacing w:val="0"/>
          <w:w w:val="100"/>
          <w:position w:val="0"/>
        </w:rPr>
        <w:t>——有林地面积占该重要湿地陆地面积</w:t>
      </w:r>
      <w:r>
        <w:rPr>
          <w:rFonts w:ascii="Times New Roman" w:hAnsi="Times New Roman" w:eastAsia="Times New Roman" w:cs="Times New Roman"/>
          <w:color w:val="000000"/>
          <w:spacing w:val="0"/>
          <w:w w:val="100"/>
          <w:position w:val="0"/>
          <w:sz w:val="30"/>
          <w:szCs w:val="30"/>
        </w:rPr>
        <w:t>50%</w:t>
      </w:r>
      <w:r>
        <w:rPr>
          <w:color w:val="000000"/>
          <w:spacing w:val="0"/>
          <w:w w:val="100"/>
          <w:position w:val="0"/>
        </w:rPr>
        <w:t>以上的湿地。</w:t>
      </w:r>
    </w:p>
    <w:p>
      <w:pPr>
        <w:pStyle w:val="9"/>
        <w:keepNext w:val="0"/>
        <w:keepLines w:val="0"/>
        <w:widowControl w:val="0"/>
        <w:shd w:val="clear" w:color="auto" w:fill="auto"/>
        <w:bidi w:val="0"/>
        <w:spacing w:before="0" w:after="0" w:line="584" w:lineRule="exact"/>
        <w:ind w:left="0" w:right="0" w:firstLine="560"/>
        <w:jc w:val="both"/>
      </w:pPr>
      <w:r>
        <w:rPr>
          <w:color w:val="000000"/>
          <w:spacing w:val="0"/>
          <w:w w:val="100"/>
          <w:position w:val="0"/>
        </w:rPr>
        <w:t>——流域、山体等类型除外的湿地。</w:t>
      </w:r>
    </w:p>
    <w:p>
      <w:pPr>
        <w:pStyle w:val="9"/>
        <w:keepNext w:val="0"/>
        <w:keepLines w:val="0"/>
        <w:widowControl w:val="0"/>
        <w:shd w:val="clear" w:color="auto" w:fill="auto"/>
        <w:bidi w:val="0"/>
        <w:spacing w:before="0" w:after="0" w:line="584" w:lineRule="exact"/>
        <w:ind w:left="0" w:right="0" w:firstLine="600"/>
        <w:jc w:val="both"/>
      </w:pPr>
      <w:r>
        <w:rPr>
          <w:color w:val="000000"/>
          <w:spacing w:val="0"/>
          <w:w w:val="100"/>
          <w:position w:val="0"/>
        </w:rPr>
        <w:t>具体包括：兴凯湖、五大连池、松花湖、查干湖、向海、白洋 淀、衡水湖、南四湖、洪泽湖、高邮湖、太湖、巢湖、梁子湖群、 洞庭湖、鄱阳湖、滇池、抚仙湖、洱海、泸沽湖、清澜港、乌梁素 海、居延海、博斯腾湖、塞里木湖、艾比湖、喀纳斯湖、青海湖。</w:t>
      </w:r>
    </w:p>
    <w:p>
      <w:pPr>
        <w:pStyle w:val="9"/>
        <w:keepNext w:val="0"/>
        <w:keepLines w:val="0"/>
        <w:widowControl w:val="0"/>
        <w:numPr>
          <w:ilvl w:val="0"/>
          <w:numId w:val="2"/>
        </w:numPr>
        <w:shd w:val="clear" w:color="auto" w:fill="auto"/>
        <w:bidi w:val="0"/>
        <w:spacing w:before="0" w:after="80" w:line="584" w:lineRule="exact"/>
        <w:ind w:left="0" w:right="0" w:firstLine="600"/>
        <w:jc w:val="both"/>
      </w:pPr>
      <w:bookmarkStart w:id="19" w:name="bookmark19"/>
      <w:bookmarkEnd w:id="19"/>
      <w:r>
        <w:rPr>
          <w:color w:val="000000"/>
          <w:spacing w:val="0"/>
          <w:w w:val="100"/>
          <w:position w:val="0"/>
        </w:rPr>
        <w:t>重要水库：年均降雨量在</w:t>
      </w:r>
      <w:r>
        <w:rPr>
          <w:rFonts w:ascii="Times New Roman" w:hAnsi="Times New Roman" w:eastAsia="Times New Roman" w:cs="Times New Roman"/>
          <w:color w:val="000000"/>
          <w:spacing w:val="0"/>
          <w:w w:val="100"/>
          <w:position w:val="0"/>
          <w:sz w:val="30"/>
          <w:szCs w:val="30"/>
        </w:rPr>
        <w:t>400</w:t>
      </w:r>
      <w:r>
        <w:rPr>
          <w:color w:val="000000"/>
          <w:spacing w:val="0"/>
          <w:w w:val="100"/>
          <w:position w:val="0"/>
        </w:rPr>
        <w:t>毫米以下（含</w:t>
      </w:r>
      <w:r>
        <w:rPr>
          <w:rFonts w:ascii="Times New Roman" w:hAnsi="Times New Roman" w:eastAsia="Times New Roman" w:cs="Times New Roman"/>
          <w:color w:val="000000"/>
          <w:spacing w:val="0"/>
          <w:w w:val="100"/>
          <w:position w:val="0"/>
          <w:sz w:val="30"/>
          <w:szCs w:val="30"/>
        </w:rPr>
        <w:t>400</w:t>
      </w:r>
      <w:r>
        <w:rPr>
          <w:color w:val="000000"/>
          <w:spacing w:val="0"/>
          <w:w w:val="100"/>
          <w:position w:val="0"/>
        </w:rPr>
        <w:t>毫米）的地区 库容</w:t>
      </w:r>
      <w:r>
        <w:rPr>
          <w:rFonts w:ascii="Times New Roman" w:hAnsi="Times New Roman" w:eastAsia="Times New Roman" w:cs="Times New Roman"/>
          <w:color w:val="000000"/>
          <w:spacing w:val="0"/>
          <w:w w:val="100"/>
          <w:position w:val="0"/>
          <w:sz w:val="30"/>
          <w:szCs w:val="30"/>
        </w:rPr>
        <w:t>0.5</w:t>
      </w:r>
      <w:r>
        <w:rPr>
          <w:color w:val="000000"/>
          <w:spacing w:val="0"/>
          <w:w w:val="100"/>
          <w:position w:val="0"/>
        </w:rPr>
        <w:t>亿立方米以上的水库；年均降雨量在</w:t>
      </w:r>
      <w:r>
        <w:rPr>
          <w:rFonts w:ascii="Times New Roman" w:hAnsi="Times New Roman" w:eastAsia="Times New Roman" w:cs="Times New Roman"/>
          <w:color w:val="000000"/>
          <w:spacing w:val="0"/>
          <w:w w:val="100"/>
          <w:position w:val="0"/>
          <w:sz w:val="30"/>
          <w:szCs w:val="30"/>
          <w:lang w:val="en-US" w:eastAsia="en-US" w:bidi="en-US"/>
        </w:rPr>
        <w:t>400-1000</w:t>
      </w:r>
      <w:r>
        <w:rPr>
          <w:color w:val="000000"/>
          <w:spacing w:val="0"/>
          <w:w w:val="100"/>
          <w:position w:val="0"/>
        </w:rPr>
        <w:t xml:space="preserve">毫米（含 </w:t>
      </w:r>
      <w:r>
        <w:rPr>
          <w:rFonts w:ascii="Times New Roman" w:hAnsi="Times New Roman" w:eastAsia="Times New Roman" w:cs="Times New Roman"/>
          <w:color w:val="000000"/>
          <w:spacing w:val="0"/>
          <w:w w:val="100"/>
          <w:position w:val="0"/>
          <w:sz w:val="30"/>
          <w:szCs w:val="30"/>
        </w:rPr>
        <w:t>1000</w:t>
      </w:r>
      <w:r>
        <w:rPr>
          <w:color w:val="000000"/>
          <w:spacing w:val="0"/>
          <w:w w:val="100"/>
          <w:position w:val="0"/>
        </w:rPr>
        <w:t>毫米）的地区库容</w:t>
      </w:r>
      <w:r>
        <w:rPr>
          <w:rFonts w:ascii="Times New Roman" w:hAnsi="Times New Roman" w:eastAsia="Times New Roman" w:cs="Times New Roman"/>
          <w:color w:val="000000"/>
          <w:spacing w:val="0"/>
          <w:w w:val="100"/>
          <w:position w:val="0"/>
          <w:sz w:val="30"/>
          <w:szCs w:val="30"/>
        </w:rPr>
        <w:t>3</w:t>
      </w:r>
      <w:r>
        <w:rPr>
          <w:color w:val="000000"/>
          <w:spacing w:val="0"/>
          <w:w w:val="100"/>
          <w:position w:val="0"/>
        </w:rPr>
        <w:t>亿立方米以上的水库；年均降雨量在</w:t>
      </w:r>
      <w:r>
        <w:rPr>
          <w:rFonts w:ascii="Times New Roman" w:hAnsi="Times New Roman" w:eastAsia="Times New Roman" w:cs="Times New Roman"/>
          <w:color w:val="000000"/>
          <w:spacing w:val="0"/>
          <w:w w:val="100"/>
          <w:position w:val="0"/>
          <w:sz w:val="30"/>
          <w:szCs w:val="30"/>
        </w:rPr>
        <w:t xml:space="preserve">1000 </w:t>
      </w:r>
      <w:r>
        <w:rPr>
          <w:color w:val="000000"/>
          <w:spacing w:val="0"/>
          <w:w w:val="100"/>
          <w:position w:val="0"/>
        </w:rPr>
        <w:t>毫米以上的地区库容</w:t>
      </w:r>
      <w:r>
        <w:rPr>
          <w:rFonts w:ascii="Times New Roman" w:hAnsi="Times New Roman" w:eastAsia="Times New Roman" w:cs="Times New Roman"/>
          <w:color w:val="000000"/>
          <w:spacing w:val="0"/>
          <w:w w:val="100"/>
          <w:position w:val="0"/>
          <w:sz w:val="30"/>
          <w:szCs w:val="30"/>
        </w:rPr>
        <w:t>6</w:t>
      </w:r>
      <w:r>
        <w:rPr>
          <w:color w:val="000000"/>
          <w:spacing w:val="0"/>
          <w:w w:val="100"/>
          <w:position w:val="0"/>
        </w:rPr>
        <w:t>亿立方米以上的水库。</w:t>
      </w:r>
    </w:p>
    <w:p>
      <w:pPr>
        <w:pStyle w:val="9"/>
        <w:keepNext w:val="0"/>
        <w:keepLines w:val="0"/>
        <w:widowControl w:val="0"/>
        <w:shd w:val="clear" w:color="auto" w:fill="auto"/>
        <w:tabs>
          <w:tab w:val="left" w:pos="1546"/>
        </w:tabs>
        <w:bidi w:val="0"/>
        <w:spacing w:before="0" w:after="0" w:line="586" w:lineRule="exact"/>
        <w:ind w:left="0" w:right="0" w:firstLine="720"/>
        <w:jc w:val="both"/>
      </w:pPr>
      <w:bookmarkStart w:id="20" w:name="bookmark20"/>
      <w:r>
        <w:rPr>
          <w:color w:val="000000"/>
          <w:spacing w:val="0"/>
          <w:w w:val="100"/>
          <w:position w:val="0"/>
        </w:rPr>
        <w:t>（</w:t>
      </w:r>
      <w:bookmarkEnd w:id="20"/>
      <w:r>
        <w:rPr>
          <w:color w:val="000000"/>
          <w:spacing w:val="0"/>
          <w:w w:val="100"/>
          <w:position w:val="0"/>
        </w:rPr>
        <w:t>五）</w:t>
      </w:r>
      <w:r>
        <w:rPr>
          <w:color w:val="000000"/>
          <w:spacing w:val="0"/>
          <w:w w:val="100"/>
          <w:position w:val="0"/>
        </w:rPr>
        <w:tab/>
      </w:r>
      <w:r>
        <w:rPr>
          <w:color w:val="000000"/>
          <w:spacing w:val="0"/>
          <w:w w:val="100"/>
          <w:position w:val="0"/>
        </w:rPr>
        <w:t>边境地区陆路、水路接壤的国境线以内</w:t>
      </w:r>
      <w:r>
        <w:rPr>
          <w:rFonts w:ascii="Times New Roman" w:hAnsi="Times New Roman" w:eastAsia="Times New Roman" w:cs="Times New Roman"/>
          <w:color w:val="000000"/>
          <w:spacing w:val="0"/>
          <w:w w:val="100"/>
          <w:position w:val="0"/>
          <w:sz w:val="30"/>
          <w:szCs w:val="30"/>
        </w:rPr>
        <w:t>10</w:t>
      </w:r>
      <w:r>
        <w:rPr>
          <w:color w:val="000000"/>
          <w:spacing w:val="0"/>
          <w:w w:val="100"/>
          <w:position w:val="0"/>
        </w:rPr>
        <w:t>公里的林地。</w:t>
      </w:r>
    </w:p>
    <w:p>
      <w:pPr>
        <w:pStyle w:val="9"/>
        <w:keepNext w:val="0"/>
        <w:keepLines w:val="0"/>
        <w:widowControl w:val="0"/>
        <w:shd w:val="clear" w:color="auto" w:fill="auto"/>
        <w:tabs>
          <w:tab w:val="left" w:pos="1554"/>
        </w:tabs>
        <w:bidi w:val="0"/>
        <w:spacing w:before="0" w:after="0" w:line="586" w:lineRule="exact"/>
        <w:ind w:left="0" w:right="0" w:firstLine="720"/>
        <w:jc w:val="both"/>
      </w:pPr>
      <w:bookmarkStart w:id="21" w:name="bookmark21"/>
      <w:r>
        <w:rPr>
          <w:color w:val="000000"/>
          <w:spacing w:val="0"/>
          <w:w w:val="100"/>
          <w:position w:val="0"/>
        </w:rPr>
        <w:t>（</w:t>
      </w:r>
      <w:bookmarkEnd w:id="21"/>
      <w:r>
        <w:rPr>
          <w:color w:val="000000"/>
          <w:spacing w:val="0"/>
          <w:w w:val="100"/>
          <w:position w:val="0"/>
        </w:rPr>
        <w:t>六）</w:t>
      </w:r>
      <w:r>
        <w:rPr>
          <w:color w:val="000000"/>
          <w:spacing w:val="0"/>
          <w:w w:val="100"/>
          <w:position w:val="0"/>
        </w:rPr>
        <w:tab/>
      </w:r>
      <w:r>
        <w:rPr>
          <w:color w:val="000000"/>
          <w:spacing w:val="0"/>
          <w:w w:val="100"/>
          <w:position w:val="0"/>
        </w:rPr>
        <w:t>荒漠化和水土流失严重地区——防风固沙林基干林带（含 绿洲外围的防护林基干林带）；集中连片</w:t>
      </w:r>
      <w:r>
        <w:rPr>
          <w:rFonts w:ascii="Times New Roman" w:hAnsi="Times New Roman" w:eastAsia="Times New Roman" w:cs="Times New Roman"/>
          <w:color w:val="000000"/>
          <w:spacing w:val="0"/>
          <w:w w:val="100"/>
          <w:position w:val="0"/>
          <w:sz w:val="30"/>
          <w:szCs w:val="30"/>
        </w:rPr>
        <w:t>30</w:t>
      </w:r>
      <w:r>
        <w:rPr>
          <w:color w:val="000000"/>
          <w:spacing w:val="0"/>
          <w:w w:val="100"/>
          <w:position w:val="0"/>
        </w:rPr>
        <w:t>公顷以上的有林地、疏 林地、灌木林地。</w:t>
      </w:r>
    </w:p>
    <w:p>
      <w:pPr>
        <w:pStyle w:val="9"/>
        <w:keepNext w:val="0"/>
        <w:keepLines w:val="0"/>
        <w:widowControl w:val="0"/>
        <w:shd w:val="clear" w:color="auto" w:fill="auto"/>
        <w:bidi w:val="0"/>
        <w:spacing w:before="0" w:after="0" w:line="586" w:lineRule="exact"/>
        <w:ind w:left="0" w:right="0" w:firstLine="560"/>
        <w:jc w:val="both"/>
      </w:pPr>
      <w:r>
        <w:rPr>
          <w:color w:val="000000"/>
          <w:spacing w:val="0"/>
          <w:w w:val="100"/>
          <w:position w:val="0"/>
        </w:rPr>
        <w:t>荒漠化和水土流失严重地区包括：</w:t>
      </w:r>
    </w:p>
    <w:p>
      <w:pPr>
        <w:pStyle w:val="9"/>
        <w:keepNext w:val="0"/>
        <w:keepLines w:val="0"/>
        <w:widowControl w:val="0"/>
        <w:shd w:val="clear" w:color="auto" w:fill="auto"/>
        <w:bidi w:val="0"/>
        <w:spacing w:before="0" w:after="0" w:line="586" w:lineRule="exact"/>
        <w:ind w:left="0" w:right="0" w:firstLine="600"/>
        <w:jc w:val="both"/>
        <w:rPr>
          <w:sz w:val="30"/>
          <w:szCs w:val="30"/>
        </w:rPr>
      </w:pPr>
      <w:r>
        <w:rPr>
          <w:rFonts w:ascii="Times New Roman" w:hAnsi="Times New Roman" w:eastAsia="Times New Roman" w:cs="Times New Roman"/>
          <w:color w:val="000000"/>
          <w:spacing w:val="0"/>
          <w:w w:val="100"/>
          <w:position w:val="0"/>
          <w:sz w:val="30"/>
          <w:szCs w:val="30"/>
        </w:rPr>
        <w:t xml:space="preserve">1 </w:t>
      </w:r>
      <w:r>
        <w:rPr>
          <w:color w:val="000000"/>
          <w:spacing w:val="0"/>
          <w:w w:val="100"/>
          <w:position w:val="0"/>
          <w:sz w:val="28"/>
          <w:szCs w:val="28"/>
          <w:lang w:val="zh-CN" w:eastAsia="zh-CN" w:bidi="zh-CN"/>
        </w:rPr>
        <w:t>.八大</w:t>
      </w:r>
      <w:r>
        <w:rPr>
          <w:color w:val="000000"/>
          <w:spacing w:val="0"/>
          <w:w w:val="100"/>
          <w:position w:val="0"/>
          <w:sz w:val="28"/>
          <w:szCs w:val="28"/>
        </w:rPr>
        <w:t>沙漠：塔克拉玛干、库姆塔格、古尔班通古特、巴丹吉林、 腾格里、乌兰布和、库布齐、柴达木沙漠周边直接接壤的县（旗、 市</w:t>
      </w:r>
      <w:r>
        <w:rPr>
          <w:rFonts w:ascii="Times New Roman" w:hAnsi="Times New Roman" w:eastAsia="Times New Roman" w:cs="Times New Roman"/>
          <w:color w:val="000000"/>
          <w:spacing w:val="0"/>
          <w:w w:val="100"/>
          <w:position w:val="0"/>
          <w:sz w:val="30"/>
          <w:szCs w:val="30"/>
          <w:lang w:val="en-US" w:eastAsia="en-US" w:bidi="en-US"/>
        </w:rPr>
        <w:t>）o</w:t>
      </w:r>
    </w:p>
    <w:p>
      <w:pPr>
        <w:pStyle w:val="9"/>
        <w:keepNext w:val="0"/>
        <w:keepLines w:val="0"/>
        <w:widowControl w:val="0"/>
        <w:numPr>
          <w:ilvl w:val="0"/>
          <w:numId w:val="3"/>
        </w:numPr>
        <w:shd w:val="clear" w:color="auto" w:fill="auto"/>
        <w:tabs>
          <w:tab w:val="left" w:pos="992"/>
        </w:tabs>
        <w:bidi w:val="0"/>
        <w:spacing w:before="0" w:after="0" w:line="586" w:lineRule="exact"/>
        <w:ind w:left="0" w:right="0" w:firstLine="600"/>
        <w:jc w:val="both"/>
      </w:pPr>
      <w:bookmarkStart w:id="22" w:name="bookmark22"/>
      <w:bookmarkEnd w:id="22"/>
      <w:r>
        <w:rPr>
          <w:color w:val="000000"/>
          <w:spacing w:val="0"/>
          <w:w w:val="100"/>
          <w:position w:val="0"/>
        </w:rPr>
        <w:t>四大沙地：呼伦贝尔、科尔沁（含松嫩沙地）、浑善达克、毛 乌素沙地分布的县（旗、市）。</w:t>
      </w:r>
    </w:p>
    <w:p>
      <w:pPr>
        <w:pStyle w:val="9"/>
        <w:keepNext w:val="0"/>
        <w:keepLines w:val="0"/>
        <w:widowControl w:val="0"/>
        <w:numPr>
          <w:ilvl w:val="0"/>
          <w:numId w:val="3"/>
        </w:numPr>
        <w:shd w:val="clear" w:color="auto" w:fill="auto"/>
        <w:tabs>
          <w:tab w:val="left" w:pos="992"/>
        </w:tabs>
        <w:bidi w:val="0"/>
        <w:spacing w:before="0" w:after="0" w:line="590" w:lineRule="exact"/>
        <w:ind w:left="0" w:right="0" w:firstLine="600"/>
        <w:jc w:val="both"/>
        <w:sectPr>
          <w:footerReference r:id="rId10" w:type="default"/>
          <w:footerReference r:id="rId11" w:type="even"/>
          <w:footnotePr>
            <w:numFmt w:val="decimal"/>
          </w:footnotePr>
          <w:pgSz w:w="11900" w:h="16840"/>
          <w:pgMar w:top="1957" w:right="1414" w:bottom="1809" w:left="1565" w:header="0" w:footer="3" w:gutter="0"/>
          <w:cols w:space="720" w:num="1"/>
          <w:rtlGutter w:val="0"/>
          <w:docGrid w:linePitch="360" w:charSpace="0"/>
        </w:sectPr>
      </w:pPr>
      <w:bookmarkStart w:id="23" w:name="bookmark23"/>
      <w:bookmarkEnd w:id="23"/>
      <w:r>
        <w:rPr>
          <w:color w:val="000000"/>
          <w:spacing w:val="0"/>
          <w:w w:val="100"/>
          <w:position w:val="0"/>
        </w:rPr>
        <w:t>其他荒漠化或沙化严重地区：河北坝上地区、阴山北麓、黄河 故道区。</w:t>
      </w:r>
    </w:p>
    <w:p>
      <w:pPr>
        <w:pStyle w:val="9"/>
        <w:keepNext w:val="0"/>
        <w:keepLines w:val="0"/>
        <w:widowControl w:val="0"/>
        <w:numPr>
          <w:ilvl w:val="0"/>
          <w:numId w:val="3"/>
        </w:numPr>
        <w:shd w:val="clear" w:color="auto" w:fill="auto"/>
        <w:bidi w:val="0"/>
        <w:spacing w:before="0" w:after="0" w:line="589" w:lineRule="exact"/>
        <w:ind w:left="0" w:right="0" w:firstLine="620"/>
        <w:jc w:val="both"/>
      </w:pPr>
      <w:bookmarkStart w:id="24" w:name="bookmark24"/>
      <w:bookmarkEnd w:id="24"/>
      <w:r>
        <w:rPr>
          <w:color w:val="000000"/>
          <w:spacing w:val="0"/>
          <w:w w:val="100"/>
          <w:position w:val="0"/>
        </w:rPr>
        <w:t>水土流失严重地区：</w:t>
      </w:r>
    </w:p>
    <w:p>
      <w:pPr>
        <w:pStyle w:val="9"/>
        <w:keepNext w:val="0"/>
        <w:keepLines w:val="0"/>
        <w:widowControl w:val="0"/>
        <w:shd w:val="clear" w:color="auto" w:fill="auto"/>
        <w:bidi w:val="0"/>
        <w:spacing w:before="0" w:after="0" w:line="589" w:lineRule="exact"/>
        <w:ind w:left="0" w:right="0" w:firstLine="620"/>
        <w:jc w:val="both"/>
      </w:pPr>
      <w:r>
        <w:rPr>
          <w:color w:val="000000"/>
          <w:spacing w:val="0"/>
          <w:w w:val="100"/>
          <w:position w:val="0"/>
          <w:lang w:val="en-US" w:eastAsia="en-US" w:bidi="en-US"/>
        </w:rPr>
        <w:t>——</w:t>
      </w:r>
      <w:r>
        <w:rPr>
          <w:color w:val="000000"/>
          <w:spacing w:val="0"/>
          <w:w w:val="100"/>
          <w:position w:val="0"/>
        </w:rPr>
        <w:t>黄河中上游黄土高原丘陵沟壑区，以乡级为单位，沟壑密 度</w:t>
      </w:r>
      <w:r>
        <w:rPr>
          <w:rFonts w:ascii="Times New Roman" w:hAnsi="Times New Roman" w:eastAsia="Times New Roman" w:cs="Times New Roman"/>
          <w:color w:val="000000"/>
          <w:spacing w:val="0"/>
          <w:w w:val="100"/>
          <w:position w:val="0"/>
          <w:sz w:val="30"/>
          <w:szCs w:val="30"/>
        </w:rPr>
        <w:t>1</w:t>
      </w:r>
      <w:r>
        <w:rPr>
          <w:color w:val="000000"/>
          <w:spacing w:val="0"/>
          <w:w w:val="100"/>
          <w:position w:val="0"/>
        </w:rPr>
        <w:t>公里/平方公里以上、沟蚀面积</w:t>
      </w:r>
      <w:r>
        <w:rPr>
          <w:rFonts w:ascii="Times New Roman" w:hAnsi="Times New Roman" w:eastAsia="Times New Roman" w:cs="Times New Roman"/>
          <w:color w:val="000000"/>
          <w:spacing w:val="0"/>
          <w:w w:val="100"/>
          <w:position w:val="0"/>
          <w:sz w:val="30"/>
          <w:szCs w:val="30"/>
        </w:rPr>
        <w:t>15%</w:t>
      </w:r>
      <w:r>
        <w:rPr>
          <w:color w:val="000000"/>
          <w:spacing w:val="0"/>
          <w:w w:val="100"/>
          <w:position w:val="0"/>
        </w:rPr>
        <w:t>以上或土壤侵蚀强度为平均 侵蚀模数</w:t>
      </w:r>
      <w:r>
        <w:rPr>
          <w:rFonts w:ascii="Times New Roman" w:hAnsi="Times New Roman" w:eastAsia="Times New Roman" w:cs="Times New Roman"/>
          <w:color w:val="000000"/>
          <w:spacing w:val="0"/>
          <w:w w:val="100"/>
          <w:position w:val="0"/>
          <w:sz w:val="30"/>
          <w:szCs w:val="30"/>
        </w:rPr>
        <w:t>5000</w:t>
      </w:r>
      <w:r>
        <w:rPr>
          <w:color w:val="000000"/>
          <w:spacing w:val="0"/>
          <w:w w:val="100"/>
          <w:position w:val="0"/>
        </w:rPr>
        <w:t>吨/年-平方公里以上地区。</w:t>
      </w:r>
    </w:p>
    <w:p>
      <w:pPr>
        <w:pStyle w:val="9"/>
        <w:keepNext w:val="0"/>
        <w:keepLines w:val="0"/>
        <w:widowControl w:val="0"/>
        <w:shd w:val="clear" w:color="auto" w:fill="auto"/>
        <w:bidi w:val="0"/>
        <w:spacing w:before="0" w:after="0" w:line="589" w:lineRule="exact"/>
        <w:ind w:left="0" w:right="0" w:firstLine="620"/>
        <w:jc w:val="both"/>
      </w:pPr>
      <w:r>
        <w:rPr>
          <w:color w:val="000000"/>
          <w:spacing w:val="0"/>
          <w:w w:val="100"/>
          <w:position w:val="0"/>
          <w:lang w:val="en-US" w:eastAsia="en-US" w:bidi="en-US"/>
        </w:rPr>
        <w:t>——</w:t>
      </w:r>
      <w:r>
        <w:rPr>
          <w:color w:val="000000"/>
          <w:spacing w:val="0"/>
          <w:w w:val="100"/>
          <w:position w:val="0"/>
        </w:rPr>
        <w:t>长江上游西南高山峡谷和云贵高原区，山体坡度</w:t>
      </w:r>
      <w:r>
        <w:rPr>
          <w:rFonts w:ascii="Times New Roman" w:hAnsi="Times New Roman" w:eastAsia="Times New Roman" w:cs="Times New Roman"/>
          <w:color w:val="000000"/>
          <w:spacing w:val="0"/>
          <w:w w:val="100"/>
          <w:position w:val="0"/>
          <w:sz w:val="30"/>
          <w:szCs w:val="30"/>
        </w:rPr>
        <w:t>36</w:t>
      </w:r>
      <w:r>
        <w:rPr>
          <w:color w:val="000000"/>
          <w:spacing w:val="0"/>
          <w:w w:val="100"/>
          <w:position w:val="0"/>
        </w:rPr>
        <w:t>度以上 地区。</w:t>
      </w:r>
    </w:p>
    <w:p>
      <w:pPr>
        <w:pStyle w:val="9"/>
        <w:keepNext w:val="0"/>
        <w:keepLines w:val="0"/>
        <w:widowControl w:val="0"/>
        <w:shd w:val="clear" w:color="auto" w:fill="auto"/>
        <w:bidi w:val="0"/>
        <w:spacing w:before="0" w:after="0" w:line="589" w:lineRule="exact"/>
        <w:ind w:left="0" w:right="0" w:firstLine="620"/>
        <w:jc w:val="both"/>
      </w:pPr>
      <w:r>
        <w:rPr>
          <w:color w:val="000000"/>
          <w:spacing w:val="0"/>
          <w:w w:val="100"/>
          <w:position w:val="0"/>
        </w:rPr>
        <w:t>——四川盆地丘陵区，以乡级为单位，土壤侵蚀强度为平均流 失厚度</w:t>
      </w:r>
      <w:r>
        <w:rPr>
          <w:rFonts w:ascii="Times New Roman" w:hAnsi="Times New Roman" w:eastAsia="Times New Roman" w:cs="Times New Roman"/>
          <w:color w:val="000000"/>
          <w:spacing w:val="0"/>
          <w:w w:val="100"/>
          <w:position w:val="0"/>
          <w:sz w:val="30"/>
          <w:szCs w:val="30"/>
          <w:lang w:val="en-US" w:eastAsia="en-US" w:bidi="en-US"/>
        </w:rPr>
        <w:t>3.7</w:t>
      </w:r>
      <w:r>
        <w:rPr>
          <w:color w:val="000000"/>
          <w:spacing w:val="0"/>
          <w:w w:val="100"/>
          <w:position w:val="0"/>
        </w:rPr>
        <w:t>毫米/年以上或土壤侵蚀强度为平均侵蚀模数</w:t>
      </w:r>
      <w:r>
        <w:rPr>
          <w:rFonts w:ascii="Times New Roman" w:hAnsi="Times New Roman" w:eastAsia="Times New Roman" w:cs="Times New Roman"/>
          <w:color w:val="000000"/>
          <w:spacing w:val="0"/>
          <w:w w:val="100"/>
          <w:position w:val="0"/>
          <w:sz w:val="30"/>
          <w:szCs w:val="30"/>
        </w:rPr>
        <w:t>5000</w:t>
      </w:r>
      <w:r>
        <w:rPr>
          <w:color w:val="000000"/>
          <w:spacing w:val="0"/>
          <w:w w:val="100"/>
          <w:position w:val="0"/>
        </w:rPr>
        <w:t>吨/ 年-平方公里以上的地区。</w:t>
      </w:r>
    </w:p>
    <w:p>
      <w:pPr>
        <w:pStyle w:val="9"/>
        <w:keepNext w:val="0"/>
        <w:keepLines w:val="0"/>
        <w:widowControl w:val="0"/>
        <w:shd w:val="clear" w:color="auto" w:fill="auto"/>
        <w:bidi w:val="0"/>
        <w:spacing w:before="0" w:after="0" w:line="589" w:lineRule="exact"/>
        <w:ind w:left="0" w:right="0" w:firstLine="620"/>
        <w:jc w:val="both"/>
      </w:pPr>
      <w:r>
        <w:rPr>
          <w:color w:val="000000"/>
          <w:spacing w:val="0"/>
          <w:w w:val="100"/>
          <w:position w:val="0"/>
        </w:rPr>
        <w:t>——热带、亚热带岩溶地区基岩裸露率在</w:t>
      </w:r>
      <w:r>
        <w:rPr>
          <w:rFonts w:ascii="Times New Roman" w:hAnsi="Times New Roman" w:eastAsia="Times New Roman" w:cs="Times New Roman"/>
          <w:color w:val="000000"/>
          <w:spacing w:val="0"/>
          <w:w w:val="100"/>
          <w:position w:val="0"/>
          <w:sz w:val="30"/>
          <w:szCs w:val="30"/>
        </w:rPr>
        <w:t>35%</w:t>
      </w:r>
      <w:r>
        <w:rPr>
          <w:color w:val="000000"/>
          <w:spacing w:val="0"/>
          <w:w w:val="100"/>
          <w:position w:val="0"/>
        </w:rPr>
        <w:t>至</w:t>
      </w:r>
      <w:r>
        <w:rPr>
          <w:rFonts w:ascii="Times New Roman" w:hAnsi="Times New Roman" w:eastAsia="Times New Roman" w:cs="Times New Roman"/>
          <w:color w:val="000000"/>
          <w:spacing w:val="0"/>
          <w:w w:val="100"/>
          <w:position w:val="0"/>
          <w:sz w:val="30"/>
          <w:szCs w:val="30"/>
        </w:rPr>
        <w:t>70%</w:t>
      </w:r>
      <w:r>
        <w:rPr>
          <w:color w:val="000000"/>
          <w:spacing w:val="0"/>
          <w:w w:val="100"/>
          <w:position w:val="0"/>
        </w:rPr>
        <w:t>之间的石漠 化山地。</w:t>
      </w:r>
    </w:p>
    <w:p>
      <w:pPr>
        <w:pStyle w:val="9"/>
        <w:keepNext w:val="0"/>
        <w:keepLines w:val="0"/>
        <w:widowControl w:val="0"/>
        <w:shd w:val="clear" w:color="auto" w:fill="auto"/>
        <w:bidi w:val="0"/>
        <w:spacing w:before="0" w:after="0" w:line="589" w:lineRule="exact"/>
        <w:ind w:left="0" w:right="0" w:firstLine="620"/>
        <w:jc w:val="both"/>
      </w:pPr>
      <w:r>
        <w:rPr>
          <w:color w:val="000000"/>
          <w:spacing w:val="0"/>
          <w:w w:val="100"/>
          <w:position w:val="0"/>
        </w:rPr>
        <w:t>本项中涉及的水土流失各项指标，以省级以上人民政府水土保 持主管部门提供的数据为准。</w:t>
      </w:r>
    </w:p>
    <w:p>
      <w:pPr>
        <w:pStyle w:val="9"/>
        <w:keepNext w:val="0"/>
        <w:keepLines w:val="0"/>
        <w:widowControl w:val="0"/>
        <w:shd w:val="clear" w:color="auto" w:fill="auto"/>
        <w:tabs>
          <w:tab w:val="left" w:pos="1554"/>
        </w:tabs>
        <w:bidi w:val="0"/>
        <w:spacing w:before="0" w:after="0" w:line="589" w:lineRule="exact"/>
        <w:ind w:left="0" w:right="0" w:firstLine="740"/>
        <w:jc w:val="both"/>
      </w:pPr>
      <w:bookmarkStart w:id="25" w:name="bookmark25"/>
      <w:r>
        <w:rPr>
          <w:color w:val="000000"/>
          <w:spacing w:val="0"/>
          <w:w w:val="100"/>
          <w:position w:val="0"/>
        </w:rPr>
        <w:t>（</w:t>
      </w:r>
      <w:bookmarkEnd w:id="25"/>
      <w:r>
        <w:rPr>
          <w:color w:val="000000"/>
          <w:spacing w:val="0"/>
          <w:w w:val="100"/>
          <w:position w:val="0"/>
        </w:rPr>
        <w:t>七）</w:t>
      </w:r>
      <w:r>
        <w:rPr>
          <w:color w:val="000000"/>
          <w:spacing w:val="0"/>
          <w:w w:val="100"/>
          <w:position w:val="0"/>
        </w:rPr>
        <w:tab/>
      </w:r>
      <w:r>
        <w:rPr>
          <w:color w:val="000000"/>
          <w:spacing w:val="0"/>
          <w:w w:val="100"/>
          <w:position w:val="0"/>
        </w:rPr>
        <w:t>沿海防护林基干林带、红树林、台湾海峡西岸第一重山 脊临海山体的林地。</w:t>
      </w:r>
    </w:p>
    <w:p>
      <w:pPr>
        <w:pStyle w:val="9"/>
        <w:keepNext w:val="0"/>
        <w:keepLines w:val="0"/>
        <w:widowControl w:val="0"/>
        <w:shd w:val="clear" w:color="auto" w:fill="auto"/>
        <w:tabs>
          <w:tab w:val="left" w:pos="1561"/>
        </w:tabs>
        <w:bidi w:val="0"/>
        <w:spacing w:before="0" w:after="260" w:line="589" w:lineRule="exact"/>
        <w:ind w:left="0" w:right="0" w:firstLine="740"/>
        <w:jc w:val="both"/>
      </w:pPr>
      <w:bookmarkStart w:id="26" w:name="bookmark26"/>
      <w:r>
        <w:rPr>
          <w:color w:val="000000"/>
          <w:spacing w:val="0"/>
          <w:w w:val="100"/>
          <w:position w:val="0"/>
        </w:rPr>
        <w:t>（</w:t>
      </w:r>
      <w:bookmarkEnd w:id="26"/>
      <w:r>
        <w:rPr>
          <w:color w:val="000000"/>
          <w:spacing w:val="0"/>
          <w:w w:val="100"/>
          <w:position w:val="0"/>
        </w:rPr>
        <w:t>八）</w:t>
      </w:r>
      <w:r>
        <w:rPr>
          <w:color w:val="000000"/>
          <w:spacing w:val="0"/>
          <w:w w:val="100"/>
          <w:position w:val="0"/>
        </w:rPr>
        <w:tab/>
      </w:r>
      <w:r>
        <w:rPr>
          <w:color w:val="000000"/>
          <w:spacing w:val="0"/>
          <w:w w:val="100"/>
          <w:position w:val="0"/>
        </w:rPr>
        <w:t>除前七款区划范围外，东北、内蒙古重点国有林区以禁 伐区为主体，符合下列条件之一的。</w:t>
      </w:r>
    </w:p>
    <w:p>
      <w:pPr>
        <w:pStyle w:val="9"/>
        <w:keepNext w:val="0"/>
        <w:keepLines w:val="0"/>
        <w:widowControl w:val="0"/>
        <w:shd w:val="clear" w:color="auto" w:fill="auto"/>
        <w:bidi w:val="0"/>
        <w:spacing w:before="0" w:after="0" w:line="410" w:lineRule="auto"/>
        <w:ind w:left="0" w:right="0" w:firstLine="600"/>
        <w:jc w:val="both"/>
      </w:pPr>
      <w:r>
        <w:rPr>
          <w:rFonts w:ascii="Times New Roman" w:hAnsi="Times New Roman" w:eastAsia="Times New Roman" w:cs="Times New Roman"/>
          <w:color w:val="000000"/>
          <w:spacing w:val="0"/>
          <w:w w:val="100"/>
          <w:position w:val="0"/>
          <w:sz w:val="30"/>
          <w:szCs w:val="30"/>
        </w:rPr>
        <w:t xml:space="preserve">1 </w:t>
      </w:r>
      <w:r>
        <w:rPr>
          <w:color w:val="000000"/>
          <w:spacing w:val="0"/>
          <w:w w:val="100"/>
          <w:position w:val="0"/>
          <w:lang w:val="zh-CN" w:eastAsia="zh-CN" w:bidi="zh-CN"/>
        </w:rPr>
        <w:t>.未</w:t>
      </w:r>
      <w:r>
        <w:rPr>
          <w:color w:val="000000"/>
          <w:spacing w:val="0"/>
          <w:w w:val="100"/>
          <w:position w:val="0"/>
        </w:rPr>
        <w:t>开发利用的原始林。</w:t>
      </w:r>
    </w:p>
    <w:p>
      <w:pPr>
        <w:pStyle w:val="9"/>
        <w:keepNext w:val="0"/>
        <w:keepLines w:val="0"/>
        <w:widowControl w:val="0"/>
        <w:numPr>
          <w:ilvl w:val="0"/>
          <w:numId w:val="4"/>
        </w:numPr>
        <w:shd w:val="clear" w:color="auto" w:fill="auto"/>
        <w:tabs>
          <w:tab w:val="left" w:pos="1009"/>
        </w:tabs>
        <w:bidi w:val="0"/>
        <w:spacing w:before="0" w:after="0" w:line="410" w:lineRule="auto"/>
        <w:ind w:left="0" w:right="0" w:firstLine="600"/>
        <w:jc w:val="both"/>
      </w:pPr>
      <w:bookmarkStart w:id="27" w:name="bookmark27"/>
      <w:bookmarkEnd w:id="27"/>
      <w:r>
        <w:rPr>
          <w:color w:val="000000"/>
          <w:spacing w:val="0"/>
          <w:w w:val="100"/>
          <w:position w:val="0"/>
          <w:lang w:val="zh-CN" w:eastAsia="zh-CN" w:bidi="zh-CN"/>
        </w:rPr>
        <w:t>森林</w:t>
      </w:r>
      <w:r>
        <w:rPr>
          <w:color w:val="000000"/>
          <w:spacing w:val="0"/>
          <w:w w:val="100"/>
          <w:position w:val="0"/>
        </w:rPr>
        <w:t>和陆生野生动物类型自然保护区。</w:t>
      </w:r>
    </w:p>
    <w:p>
      <w:pPr>
        <w:pStyle w:val="9"/>
        <w:keepNext w:val="0"/>
        <w:keepLines w:val="0"/>
        <w:widowControl w:val="0"/>
        <w:numPr>
          <w:ilvl w:val="0"/>
          <w:numId w:val="4"/>
        </w:numPr>
        <w:shd w:val="clear" w:color="auto" w:fill="auto"/>
        <w:tabs>
          <w:tab w:val="left" w:pos="409"/>
        </w:tabs>
        <w:bidi w:val="0"/>
        <w:spacing w:before="0" w:after="140" w:line="410" w:lineRule="auto"/>
        <w:ind w:left="0" w:right="0" w:firstLine="600"/>
        <w:jc w:val="both"/>
      </w:pPr>
      <w:bookmarkStart w:id="28" w:name="bookmark28"/>
      <w:bookmarkEnd w:id="28"/>
      <w:r>
        <w:rPr>
          <w:color w:val="000000"/>
          <w:spacing w:val="0"/>
          <w:w w:val="100"/>
          <w:position w:val="0"/>
        </w:rPr>
        <w:t>以列入国家重点保护野生植物名录树种为优势树种，以小班为 单元，集中分布、连片面积</w:t>
      </w:r>
      <w:r>
        <w:rPr>
          <w:rFonts w:ascii="Times New Roman" w:hAnsi="Times New Roman" w:eastAsia="Times New Roman" w:cs="Times New Roman"/>
          <w:color w:val="000000"/>
          <w:spacing w:val="0"/>
          <w:w w:val="100"/>
          <w:position w:val="0"/>
          <w:sz w:val="30"/>
          <w:szCs w:val="30"/>
        </w:rPr>
        <w:t>30</w:t>
      </w:r>
      <w:r>
        <w:rPr>
          <w:color w:val="000000"/>
          <w:spacing w:val="0"/>
          <w:w w:val="100"/>
          <w:position w:val="0"/>
        </w:rPr>
        <w:t>公顷以上的天然林。</w:t>
      </w:r>
    </w:p>
    <w:p>
      <w:pPr>
        <w:pStyle w:val="9"/>
        <w:keepNext w:val="0"/>
        <w:keepLines w:val="0"/>
        <w:widowControl w:val="0"/>
        <w:shd w:val="clear" w:color="auto" w:fill="auto"/>
        <w:bidi w:val="0"/>
        <w:spacing w:before="0" w:after="0" w:line="580" w:lineRule="exact"/>
        <w:ind w:left="0" w:right="0" w:firstLine="640"/>
        <w:jc w:val="both"/>
      </w:pPr>
      <w:r>
        <w:rPr>
          <w:color w:val="000000"/>
          <w:spacing w:val="0"/>
          <w:w w:val="100"/>
          <w:position w:val="0"/>
        </w:rPr>
        <w:t>第八条凡符合多条区划界定标准的地块，按照本办法第七条 的顺序区划界定，不得重复交叉。</w:t>
      </w:r>
    </w:p>
    <w:p>
      <w:pPr>
        <w:pStyle w:val="9"/>
        <w:keepNext w:val="0"/>
        <w:keepLines w:val="0"/>
        <w:widowControl w:val="0"/>
        <w:shd w:val="clear" w:color="auto" w:fill="auto"/>
        <w:bidi w:val="0"/>
        <w:spacing w:before="0" w:after="0" w:line="580" w:lineRule="exact"/>
        <w:ind w:left="0" w:right="0" w:firstLine="640"/>
        <w:jc w:val="both"/>
      </w:pPr>
      <w:r>
        <w:rPr>
          <w:color w:val="000000"/>
          <w:spacing w:val="0"/>
          <w:w w:val="100"/>
          <w:position w:val="0"/>
        </w:rPr>
        <w:t>第九条 按照本办法第七条标准和区划界定程序认定的国家级 公益林，保护等级分为两级。</w:t>
      </w:r>
    </w:p>
    <w:p>
      <w:pPr>
        <w:pStyle w:val="9"/>
        <w:keepNext w:val="0"/>
        <w:keepLines w:val="0"/>
        <w:widowControl w:val="0"/>
        <w:shd w:val="clear" w:color="auto" w:fill="auto"/>
        <w:tabs>
          <w:tab w:val="left" w:pos="1536"/>
        </w:tabs>
        <w:bidi w:val="0"/>
        <w:spacing w:before="0" w:after="0" w:line="576" w:lineRule="exact"/>
        <w:ind w:left="0" w:right="0" w:firstLine="760"/>
        <w:jc w:val="both"/>
        <w:rPr>
          <w:sz w:val="30"/>
          <w:szCs w:val="30"/>
        </w:rPr>
      </w:pPr>
      <w:bookmarkStart w:id="29" w:name="bookmark29"/>
      <w:r>
        <w:rPr>
          <w:color w:val="000000"/>
          <w:spacing w:val="0"/>
          <w:w w:val="100"/>
          <w:position w:val="0"/>
          <w:sz w:val="28"/>
          <w:szCs w:val="28"/>
        </w:rPr>
        <w:t>（</w:t>
      </w:r>
      <w:bookmarkEnd w:id="29"/>
      <w:r>
        <w:rPr>
          <w:color w:val="000000"/>
          <w:spacing w:val="0"/>
          <w:w w:val="100"/>
          <w:position w:val="0"/>
          <w:sz w:val="28"/>
          <w:szCs w:val="28"/>
        </w:rPr>
        <w:t>一）</w:t>
      </w:r>
      <w:r>
        <w:rPr>
          <w:color w:val="000000"/>
          <w:spacing w:val="0"/>
          <w:w w:val="100"/>
          <w:position w:val="0"/>
          <w:sz w:val="28"/>
          <w:szCs w:val="28"/>
        </w:rPr>
        <w:tab/>
      </w:r>
      <w:r>
        <w:rPr>
          <w:color w:val="000000"/>
          <w:spacing w:val="0"/>
          <w:w w:val="100"/>
          <w:position w:val="0"/>
          <w:sz w:val="28"/>
          <w:szCs w:val="28"/>
        </w:rPr>
        <w:t>属于林地保护等级一级范围内的国家级公益林，划为一 级国家级公益林。林地保护等级一级划分标准执行《县级林地保护 利用规划编制技术规程</w:t>
      </w:r>
      <w:r>
        <w:rPr>
          <w:rFonts w:ascii="Times New Roman" w:hAnsi="Times New Roman" w:eastAsia="Times New Roman" w:cs="Times New Roman"/>
          <w:color w:val="000000"/>
          <w:spacing w:val="0"/>
          <w:w w:val="100"/>
          <w:position w:val="0"/>
          <w:sz w:val="30"/>
          <w:szCs w:val="30"/>
          <w:lang w:val="en-US" w:eastAsia="en-US" w:bidi="en-US"/>
        </w:rPr>
        <w:t xml:space="preserve">HLY/T </w:t>
      </w:r>
      <w:r>
        <w:rPr>
          <w:rFonts w:ascii="Times New Roman" w:hAnsi="Times New Roman" w:eastAsia="Times New Roman" w:cs="Times New Roman"/>
          <w:color w:val="000000"/>
          <w:spacing w:val="0"/>
          <w:w w:val="100"/>
          <w:position w:val="0"/>
          <w:sz w:val="30"/>
          <w:szCs w:val="30"/>
        </w:rPr>
        <w:t xml:space="preserve">1956 </w:t>
      </w:r>
      <w:r>
        <w:rPr>
          <w:rFonts w:ascii="Times New Roman" w:hAnsi="Times New Roman" w:eastAsia="Times New Roman" w:cs="Times New Roman"/>
          <w:color w:val="000000"/>
          <w:spacing w:val="0"/>
          <w:w w:val="100"/>
          <w:position w:val="0"/>
          <w:sz w:val="30"/>
          <w:szCs w:val="30"/>
          <w:lang w:val="en-US" w:eastAsia="en-US" w:bidi="en-US"/>
        </w:rPr>
        <w:t>）</w:t>
      </w:r>
      <w:r>
        <w:rPr>
          <w:rFonts w:ascii="Times New Roman" w:hAnsi="Times New Roman" w:eastAsia="Times New Roman" w:cs="Times New Roman"/>
          <w:color w:val="000000"/>
          <w:spacing w:val="0"/>
          <w:w w:val="100"/>
          <w:position w:val="0"/>
          <w:sz w:val="30"/>
          <w:szCs w:val="30"/>
          <w:vertAlign w:val="subscript"/>
          <w:lang w:val="en-US" w:eastAsia="en-US" w:bidi="en-US"/>
        </w:rPr>
        <w:t>o</w:t>
      </w:r>
    </w:p>
    <w:p>
      <w:pPr>
        <w:pStyle w:val="9"/>
        <w:keepNext w:val="0"/>
        <w:keepLines w:val="0"/>
        <w:widowControl w:val="0"/>
        <w:shd w:val="clear" w:color="auto" w:fill="auto"/>
        <w:tabs>
          <w:tab w:val="left" w:pos="1581"/>
        </w:tabs>
        <w:bidi w:val="0"/>
        <w:spacing w:before="0" w:after="540" w:line="576" w:lineRule="exact"/>
        <w:ind w:left="0" w:right="0" w:firstLine="760"/>
        <w:jc w:val="both"/>
      </w:pPr>
      <w:bookmarkStart w:id="30" w:name="bookmark30"/>
      <w:r>
        <w:rPr>
          <w:color w:val="000000"/>
          <w:spacing w:val="0"/>
          <w:w w:val="100"/>
          <w:position w:val="0"/>
        </w:rPr>
        <w:t>（</w:t>
      </w:r>
      <w:bookmarkEnd w:id="30"/>
      <w:r>
        <w:rPr>
          <w:color w:val="000000"/>
          <w:spacing w:val="0"/>
          <w:w w:val="100"/>
          <w:position w:val="0"/>
        </w:rPr>
        <w:t>二）</w:t>
      </w:r>
      <w:r>
        <w:rPr>
          <w:color w:val="000000"/>
          <w:spacing w:val="0"/>
          <w:w w:val="100"/>
          <w:position w:val="0"/>
        </w:rPr>
        <w:tab/>
      </w:r>
      <w:r>
        <w:rPr>
          <w:color w:val="000000"/>
          <w:spacing w:val="0"/>
          <w:w w:val="100"/>
          <w:position w:val="0"/>
        </w:rPr>
        <w:t>一级国家级公益林以外的，划为二级国家级公益林。</w:t>
      </w:r>
    </w:p>
    <w:p>
      <w:pPr>
        <w:pStyle w:val="9"/>
        <w:keepNext w:val="0"/>
        <w:keepLines w:val="0"/>
        <w:widowControl w:val="0"/>
        <w:shd w:val="clear" w:color="auto" w:fill="auto"/>
        <w:bidi w:val="0"/>
        <w:spacing w:before="0" w:after="0" w:line="583" w:lineRule="exact"/>
        <w:ind w:left="0" w:right="0" w:firstLine="0"/>
        <w:jc w:val="center"/>
      </w:pPr>
      <w:r>
        <w:rPr>
          <w:color w:val="000000"/>
          <w:spacing w:val="0"/>
          <w:w w:val="100"/>
          <w:position w:val="0"/>
        </w:rPr>
        <w:t>第三章区划界定</w:t>
      </w:r>
    </w:p>
    <w:p>
      <w:pPr>
        <w:pStyle w:val="9"/>
        <w:keepNext w:val="0"/>
        <w:keepLines w:val="0"/>
        <w:widowControl w:val="0"/>
        <w:shd w:val="clear" w:color="auto" w:fill="auto"/>
        <w:bidi w:val="0"/>
        <w:spacing w:before="0" w:after="0" w:line="583" w:lineRule="exact"/>
        <w:ind w:left="0" w:right="0" w:firstLine="640"/>
        <w:jc w:val="both"/>
      </w:pPr>
      <w:r>
        <w:rPr>
          <w:color w:val="000000"/>
          <w:spacing w:val="0"/>
          <w:w w:val="100"/>
          <w:position w:val="0"/>
        </w:rPr>
        <w:t>第十条 省级林业主管部门会同财政部门统一组织国家级公益 林的区划界定和申报工作。县级区划界定必须在森林资源规划设计 调查基础上，按照森林资源规划设计调查的要求和内容将国家级公 益林落实到山头地块。要确保区划界定的国家级公益林权属明确、 四至清楚、面积准确、集中连片。区划界定结果应当由县级林业主 管部门按照公示程序和要求在国家级公益林所在村进行公示。</w:t>
      </w:r>
    </w:p>
    <w:p>
      <w:pPr>
        <w:pStyle w:val="9"/>
        <w:keepNext w:val="0"/>
        <w:keepLines w:val="0"/>
        <w:widowControl w:val="0"/>
        <w:shd w:val="clear" w:color="auto" w:fill="auto"/>
        <w:bidi w:val="0"/>
        <w:spacing w:before="0" w:after="0" w:line="583" w:lineRule="exact"/>
        <w:ind w:left="0" w:right="0" w:firstLine="640"/>
        <w:jc w:val="both"/>
        <w:sectPr>
          <w:footerReference r:id="rId14" w:type="first"/>
          <w:footerReference r:id="rId12" w:type="default"/>
          <w:footerReference r:id="rId13" w:type="even"/>
          <w:footnotePr>
            <w:numFmt w:val="decimal"/>
          </w:footnotePr>
          <w:pgSz w:w="11900" w:h="16840"/>
          <w:pgMar w:top="1957" w:right="1414" w:bottom="1809" w:left="1565" w:header="0" w:footer="3" w:gutter="0"/>
          <w:cols w:space="720" w:num="1"/>
          <w:titlePg/>
          <w:rtlGutter w:val="0"/>
          <w:docGrid w:linePitch="360" w:charSpace="0"/>
        </w:sectPr>
      </w:pPr>
      <w:r>
        <w:rPr>
          <w:color w:val="000000"/>
          <w:spacing w:val="0"/>
          <w:w w:val="100"/>
          <w:position w:val="0"/>
        </w:rPr>
        <w:t>第十一条 国家级公益林区划界定成果，经省级人民政府审核 同意后，由省级林业主管部门会同财政部门向国家林业局和财政部 申报，并抄送财政部驻当地财政监察专员办事处（以下简称专员办）。 东北、内蒙古重点国有林区由东北、内蒙古重点国有林区管理机构 直接向国家林业局和财政部申报，并抄送当地专员办。</w:t>
      </w:r>
    </w:p>
    <w:p>
      <w:pPr>
        <w:pStyle w:val="9"/>
        <w:keepNext w:val="0"/>
        <w:keepLines w:val="0"/>
        <w:widowControl w:val="0"/>
        <w:shd w:val="clear" w:color="auto" w:fill="auto"/>
        <w:bidi w:val="0"/>
        <w:spacing w:before="0" w:after="0" w:line="589" w:lineRule="exact"/>
        <w:ind w:left="0" w:right="0" w:firstLine="620"/>
        <w:jc w:val="both"/>
      </w:pPr>
      <w:r>
        <w:rPr>
          <w:color w:val="000000"/>
          <w:spacing w:val="0"/>
          <w:w w:val="100"/>
          <w:position w:val="0"/>
        </w:rPr>
        <w:t>申报材料包括：申报函，全省土地资源、森林资源、水利资源 等情况详细说明，林地权属情况，认定成果报告，国家级公益林基 础信息数据库，以及省级区划界定统计汇总图表资料。</w:t>
      </w:r>
    </w:p>
    <w:p>
      <w:pPr>
        <w:pStyle w:val="9"/>
        <w:keepNext w:val="0"/>
        <w:keepLines w:val="0"/>
        <w:widowControl w:val="0"/>
        <w:shd w:val="clear" w:color="auto" w:fill="auto"/>
        <w:bidi w:val="0"/>
        <w:spacing w:before="0" w:after="0" w:line="589" w:lineRule="exact"/>
        <w:ind w:left="0" w:right="0" w:firstLine="620"/>
        <w:jc w:val="both"/>
      </w:pPr>
      <w:r>
        <w:rPr>
          <w:color w:val="000000"/>
          <w:spacing w:val="0"/>
          <w:w w:val="100"/>
          <w:position w:val="0"/>
        </w:rPr>
        <w:t>第十二条 区划界定国家级公益林应当兼顾生态保护需要和林 权杈利人的利益。在区划界定过程中，对非国有林，地方政府应当 征得林权权利人的同意，并与林权权利人签订区划界定书。</w:t>
      </w:r>
    </w:p>
    <w:p>
      <w:pPr>
        <w:pStyle w:val="9"/>
        <w:keepNext w:val="0"/>
        <w:keepLines w:val="0"/>
        <w:widowControl w:val="0"/>
        <w:shd w:val="clear" w:color="auto" w:fill="auto"/>
        <w:bidi w:val="0"/>
        <w:spacing w:before="0" w:after="580" w:line="587" w:lineRule="exact"/>
        <w:ind w:left="0" w:right="0" w:firstLine="620"/>
        <w:jc w:val="both"/>
      </w:pPr>
      <w:r>
        <w:rPr>
          <w:color w:val="000000"/>
          <w:spacing w:val="0"/>
          <w:w w:val="100"/>
          <w:position w:val="0"/>
        </w:rPr>
        <w:t>第十三条 县级林业主管部门对申报材料的真实性、准确性负 责。国家林业局会同财政部对省级申报材料进行审核，组织开展认 定核查，并根据省级申报材料和审核、核查的结果，对区划的国家 级公益林进行核准，核准的主要结果呈报国务院，由国家林业局分 批公布。省级以下林业主管部门负责对相应的森林资源档案进行林 种变更，并将变更情况告知不动产登记机关，按规定进行不动产登 记。</w:t>
      </w:r>
    </w:p>
    <w:p>
      <w:pPr>
        <w:pStyle w:val="9"/>
        <w:keepNext w:val="0"/>
        <w:keepLines w:val="0"/>
        <w:widowControl w:val="0"/>
        <w:shd w:val="clear" w:color="auto" w:fill="auto"/>
        <w:bidi w:val="0"/>
        <w:spacing w:before="0" w:after="40" w:line="588" w:lineRule="exact"/>
        <w:ind w:left="0" w:right="0" w:firstLine="0"/>
        <w:jc w:val="center"/>
      </w:pPr>
      <w:r>
        <w:rPr>
          <w:color w:val="000000"/>
          <w:spacing w:val="0"/>
          <w:w w:val="100"/>
          <w:position w:val="0"/>
        </w:rPr>
        <w:t>第四章附则</w:t>
      </w:r>
    </w:p>
    <w:p>
      <w:pPr>
        <w:pStyle w:val="9"/>
        <w:keepNext w:val="0"/>
        <w:keepLines w:val="0"/>
        <w:widowControl w:val="0"/>
        <w:shd w:val="clear" w:color="auto" w:fill="auto"/>
        <w:bidi w:val="0"/>
        <w:spacing w:before="0" w:after="0" w:line="588" w:lineRule="exact"/>
        <w:ind w:left="0" w:right="0" w:firstLine="440"/>
        <w:jc w:val="both"/>
      </w:pPr>
      <w:r>
        <w:rPr>
          <w:color w:val="000000"/>
          <w:spacing w:val="0"/>
          <w:w w:val="100"/>
          <w:position w:val="0"/>
        </w:rPr>
        <w:t>第十四条 本办法由国家林业局会同财政部负责解释。</w:t>
      </w:r>
    </w:p>
    <w:p>
      <w:pPr>
        <w:pStyle w:val="9"/>
        <w:keepNext w:val="0"/>
        <w:keepLines w:val="0"/>
        <w:widowControl w:val="0"/>
        <w:shd w:val="clear" w:color="auto" w:fill="auto"/>
        <w:bidi w:val="0"/>
        <w:spacing w:before="0" w:after="320" w:line="588" w:lineRule="exact"/>
        <w:ind w:left="0" w:right="0" w:firstLine="440"/>
        <w:jc w:val="both"/>
        <w:rPr>
          <w:color w:val="000000"/>
          <w:spacing w:val="0"/>
          <w:w w:val="100"/>
          <w:position w:val="0"/>
        </w:rPr>
      </w:pPr>
      <w:r>
        <w:rPr>
          <w:color w:val="000000"/>
          <w:spacing w:val="0"/>
          <w:w w:val="100"/>
          <w:position w:val="0"/>
        </w:rPr>
        <w:t>第十五条 本办法自印发之日起施行，有效期至</w:t>
      </w:r>
      <w:r>
        <w:rPr>
          <w:rFonts w:ascii="Times New Roman" w:hAnsi="Times New Roman" w:eastAsia="Times New Roman" w:cs="Times New Roman"/>
          <w:color w:val="000000"/>
          <w:spacing w:val="0"/>
          <w:w w:val="100"/>
          <w:position w:val="0"/>
          <w:sz w:val="30"/>
          <w:szCs w:val="30"/>
        </w:rPr>
        <w:t>2025</w:t>
      </w:r>
      <w:r>
        <w:rPr>
          <w:color w:val="000000"/>
          <w:spacing w:val="0"/>
          <w:w w:val="100"/>
          <w:position w:val="0"/>
        </w:rPr>
        <w:t>年</w:t>
      </w:r>
      <w:r>
        <w:rPr>
          <w:rFonts w:ascii="Times New Roman" w:hAnsi="Times New Roman" w:eastAsia="Times New Roman" w:cs="Times New Roman"/>
          <w:color w:val="000000"/>
          <w:spacing w:val="0"/>
          <w:w w:val="100"/>
          <w:position w:val="0"/>
          <w:sz w:val="30"/>
          <w:szCs w:val="30"/>
        </w:rPr>
        <w:t>12</w:t>
      </w:r>
      <w:r>
        <w:rPr>
          <w:color w:val="000000"/>
          <w:spacing w:val="0"/>
          <w:w w:val="100"/>
          <w:position w:val="0"/>
        </w:rPr>
        <w:t>月</w:t>
      </w:r>
      <w:r>
        <w:rPr>
          <w:rFonts w:ascii="Times New Roman" w:hAnsi="Times New Roman" w:eastAsia="Times New Roman" w:cs="Times New Roman"/>
          <w:color w:val="000000"/>
          <w:spacing w:val="0"/>
          <w:w w:val="100"/>
          <w:position w:val="0"/>
          <w:sz w:val="30"/>
          <w:szCs w:val="30"/>
        </w:rPr>
        <w:t xml:space="preserve">31 </w:t>
      </w:r>
      <w:r>
        <w:rPr>
          <w:rFonts w:ascii="Times New Roman" w:hAnsi="Times New Roman" w:eastAsia="Times New Roman" w:cs="Times New Roman"/>
          <w:color w:val="000000"/>
          <w:spacing w:val="0"/>
          <w:w w:val="100"/>
          <w:position w:val="0"/>
          <w:sz w:val="30"/>
          <w:szCs w:val="30"/>
          <w:lang w:val="en-US" w:eastAsia="en-US" w:bidi="en-US"/>
        </w:rPr>
        <w:t>0o</w:t>
      </w:r>
      <w:r>
        <w:rPr>
          <w:color w:val="000000"/>
          <w:spacing w:val="0"/>
          <w:w w:val="100"/>
          <w:position w:val="0"/>
        </w:rPr>
        <w:t>国家林业局、财政部</w:t>
      </w:r>
      <w:r>
        <w:rPr>
          <w:rFonts w:ascii="Times New Roman" w:hAnsi="Times New Roman" w:eastAsia="Times New Roman" w:cs="Times New Roman"/>
          <w:color w:val="000000"/>
          <w:spacing w:val="0"/>
          <w:w w:val="100"/>
          <w:position w:val="0"/>
          <w:sz w:val="30"/>
          <w:szCs w:val="30"/>
        </w:rPr>
        <w:t>2009</w:t>
      </w:r>
      <w:r>
        <w:rPr>
          <w:color w:val="000000"/>
          <w:spacing w:val="0"/>
          <w:w w:val="100"/>
          <w:position w:val="0"/>
        </w:rPr>
        <w:t>年印发的《国家级公益林区划界定办 法》（林资发〔</w:t>
      </w:r>
      <w:r>
        <w:rPr>
          <w:rFonts w:ascii="Times New Roman" w:hAnsi="Times New Roman" w:eastAsia="Times New Roman" w:cs="Times New Roman"/>
          <w:color w:val="000000"/>
          <w:spacing w:val="0"/>
          <w:w w:val="100"/>
          <w:position w:val="0"/>
          <w:sz w:val="30"/>
          <w:szCs w:val="30"/>
        </w:rPr>
        <w:t>2009</w:t>
      </w:r>
      <w:r>
        <w:rPr>
          <w:color w:val="000000"/>
          <w:spacing w:val="0"/>
          <w:w w:val="100"/>
          <w:position w:val="0"/>
        </w:rPr>
        <w:t>〕</w:t>
      </w:r>
      <w:r>
        <w:rPr>
          <w:rFonts w:ascii="Times New Roman" w:hAnsi="Times New Roman" w:eastAsia="Times New Roman" w:cs="Times New Roman"/>
          <w:color w:val="000000"/>
          <w:spacing w:val="0"/>
          <w:w w:val="100"/>
          <w:position w:val="0"/>
          <w:sz w:val="30"/>
          <w:szCs w:val="30"/>
        </w:rPr>
        <w:t>214</w:t>
      </w:r>
      <w:r>
        <w:rPr>
          <w:color w:val="000000"/>
          <w:spacing w:val="0"/>
          <w:w w:val="100"/>
          <w:position w:val="0"/>
        </w:rPr>
        <w:t>号）同时废止，但按照林资发〔</w:t>
      </w:r>
      <w:r>
        <w:rPr>
          <w:rFonts w:ascii="Times New Roman" w:hAnsi="Times New Roman" w:eastAsia="Times New Roman" w:cs="Times New Roman"/>
          <w:color w:val="000000"/>
          <w:spacing w:val="0"/>
          <w:w w:val="100"/>
          <w:position w:val="0"/>
          <w:sz w:val="30"/>
          <w:szCs w:val="30"/>
        </w:rPr>
        <w:t>2009</w:t>
      </w:r>
      <w:r>
        <w:rPr>
          <w:color w:val="000000"/>
          <w:spacing w:val="0"/>
          <w:w w:val="100"/>
          <w:position w:val="0"/>
        </w:rPr>
        <w:t>〕</w:t>
      </w:r>
      <w:r>
        <w:rPr>
          <w:rFonts w:ascii="Times New Roman" w:hAnsi="Times New Roman" w:eastAsia="Times New Roman" w:cs="Times New Roman"/>
          <w:color w:val="000000"/>
          <w:spacing w:val="0"/>
          <w:w w:val="100"/>
          <w:position w:val="0"/>
          <w:sz w:val="30"/>
          <w:szCs w:val="30"/>
        </w:rPr>
        <w:t xml:space="preserve">214 </w:t>
      </w:r>
      <w:r>
        <w:rPr>
          <w:color w:val="000000"/>
          <w:spacing w:val="0"/>
          <w:w w:val="100"/>
          <w:position w:val="0"/>
        </w:rPr>
        <w:t>号文件区划界定的国家级公益林继续有效，纳入本办法管理。</w:t>
      </w:r>
    </w:p>
    <w:p>
      <w:pPr>
        <w:pStyle w:val="9"/>
        <w:keepNext w:val="0"/>
        <w:keepLines w:val="0"/>
        <w:widowControl w:val="0"/>
        <w:shd w:val="clear" w:color="auto" w:fill="auto"/>
        <w:bidi w:val="0"/>
        <w:spacing w:before="0" w:after="320" w:line="588" w:lineRule="exact"/>
        <w:ind w:left="0" w:right="0" w:firstLine="440"/>
        <w:jc w:val="both"/>
        <w:rPr>
          <w:color w:val="000000"/>
          <w:spacing w:val="0"/>
          <w:w w:val="100"/>
          <w:position w:val="0"/>
        </w:rPr>
      </w:pPr>
    </w:p>
    <w:p>
      <w:pPr>
        <w:pStyle w:val="9"/>
        <w:keepNext w:val="0"/>
        <w:keepLines w:val="0"/>
        <w:widowControl w:val="0"/>
        <w:shd w:val="clear" w:color="auto" w:fill="auto"/>
        <w:bidi w:val="0"/>
        <w:spacing w:before="0" w:after="320" w:line="588" w:lineRule="exact"/>
        <w:ind w:left="0" w:right="0" w:firstLine="440"/>
        <w:jc w:val="both"/>
        <w:rPr>
          <w:color w:val="000000"/>
          <w:spacing w:val="0"/>
          <w:w w:val="100"/>
          <w:position w:val="0"/>
        </w:rPr>
      </w:pPr>
    </w:p>
    <w:p>
      <w:pPr>
        <w:pStyle w:val="9"/>
        <w:keepNext w:val="0"/>
        <w:keepLines w:val="0"/>
        <w:widowControl w:val="0"/>
        <w:shd w:val="clear" w:color="auto" w:fill="auto"/>
        <w:bidi w:val="0"/>
        <w:spacing w:before="0" w:after="320" w:line="588" w:lineRule="exact"/>
        <w:ind w:left="0" w:leftChars="0" w:right="0" w:firstLine="0" w:firstLineChars="0"/>
        <w:jc w:val="both"/>
        <w:rPr>
          <w:color w:val="000000"/>
          <w:spacing w:val="0"/>
          <w:w w:val="100"/>
          <w:position w:val="0"/>
        </w:rPr>
      </w:pPr>
    </w:p>
    <w:p>
      <w:pPr>
        <w:pStyle w:val="9"/>
        <w:keepNext w:val="0"/>
        <w:keepLines w:val="0"/>
        <w:widowControl w:val="0"/>
        <w:shd w:val="clear" w:color="auto" w:fill="auto"/>
        <w:bidi w:val="0"/>
        <w:spacing w:before="0" w:after="780" w:line="240" w:lineRule="auto"/>
        <w:ind w:left="0" w:right="0" w:firstLine="0"/>
        <w:jc w:val="both"/>
        <w:rPr>
          <w:sz w:val="30"/>
          <w:szCs w:val="30"/>
        </w:rPr>
      </w:pPr>
      <w:r>
        <w:rPr>
          <w:color w:val="000000"/>
          <w:spacing w:val="0"/>
          <w:w w:val="100"/>
          <w:position w:val="0"/>
          <w:sz w:val="28"/>
          <w:szCs w:val="28"/>
        </w:rPr>
        <w:t>附件</w:t>
      </w:r>
      <w:r>
        <w:rPr>
          <w:rFonts w:ascii="Times New Roman" w:hAnsi="Times New Roman" w:eastAsia="Times New Roman" w:cs="Times New Roman"/>
          <w:color w:val="000000"/>
          <w:spacing w:val="0"/>
          <w:w w:val="100"/>
          <w:position w:val="0"/>
          <w:sz w:val="30"/>
          <w:szCs w:val="30"/>
          <w:lang w:val="zh-CN" w:eastAsia="zh-CN" w:bidi="zh-CN"/>
        </w:rPr>
        <w:t>2</w:t>
      </w:r>
    </w:p>
    <w:p>
      <w:pPr>
        <w:pStyle w:val="11"/>
        <w:keepNext/>
        <w:keepLines/>
        <w:widowControl w:val="0"/>
        <w:shd w:val="clear" w:color="auto" w:fill="auto"/>
        <w:bidi w:val="0"/>
        <w:spacing w:before="0" w:after="480" w:line="240" w:lineRule="auto"/>
        <w:ind w:left="0" w:right="0" w:firstLine="0"/>
        <w:jc w:val="center"/>
      </w:pPr>
      <w:bookmarkStart w:id="31" w:name="bookmark33"/>
      <w:bookmarkStart w:id="32" w:name="bookmark32"/>
      <w:bookmarkStart w:id="33" w:name="bookmark31"/>
      <w:r>
        <w:rPr>
          <w:color w:val="000000"/>
          <w:spacing w:val="0"/>
          <w:w w:val="100"/>
          <w:position w:val="0"/>
        </w:rPr>
        <w:t>国家级公益林管理办法</w:t>
      </w:r>
      <w:bookmarkEnd w:id="31"/>
      <w:bookmarkEnd w:id="32"/>
      <w:bookmarkEnd w:id="33"/>
    </w:p>
    <w:p>
      <w:pPr>
        <w:pStyle w:val="9"/>
        <w:keepNext w:val="0"/>
        <w:keepLines w:val="0"/>
        <w:widowControl w:val="0"/>
        <w:shd w:val="clear" w:color="auto" w:fill="auto"/>
        <w:bidi w:val="0"/>
        <w:spacing w:before="0" w:after="0" w:line="526" w:lineRule="exact"/>
        <w:ind w:left="0" w:right="0" w:firstLine="620"/>
        <w:jc w:val="both"/>
      </w:pPr>
      <w:r>
        <w:rPr>
          <w:color w:val="000000"/>
          <w:spacing w:val="0"/>
          <w:w w:val="100"/>
          <w:position w:val="0"/>
        </w:rPr>
        <w:t>第一条 为了加强和规范国家级公益林的保护和管理，制定本 办法。</w:t>
      </w:r>
    </w:p>
    <w:p>
      <w:pPr>
        <w:pStyle w:val="9"/>
        <w:keepNext w:val="0"/>
        <w:keepLines w:val="0"/>
        <w:widowControl w:val="0"/>
        <w:shd w:val="clear" w:color="auto" w:fill="auto"/>
        <w:bidi w:val="0"/>
        <w:spacing w:before="0" w:after="0" w:line="547" w:lineRule="exact"/>
        <w:ind w:left="0" w:right="0" w:firstLine="620"/>
        <w:jc w:val="both"/>
      </w:pPr>
      <w:r>
        <w:rPr>
          <w:color w:val="000000"/>
          <w:spacing w:val="0"/>
          <w:w w:val="100"/>
          <w:position w:val="0"/>
        </w:rPr>
        <w:t>第二条 本办法所称国家级公益林是指依据《国家级公益林区 划界定办法》划定的防护林和特种用途林。</w:t>
      </w:r>
    </w:p>
    <w:p>
      <w:pPr>
        <w:pStyle w:val="9"/>
        <w:keepNext w:val="0"/>
        <w:keepLines w:val="0"/>
        <w:widowControl w:val="0"/>
        <w:shd w:val="clear" w:color="auto" w:fill="auto"/>
        <w:bidi w:val="0"/>
        <w:spacing w:before="0" w:after="0" w:line="533" w:lineRule="exact"/>
        <w:ind w:left="0" w:right="0" w:firstLine="620"/>
        <w:jc w:val="both"/>
      </w:pPr>
      <w:r>
        <w:rPr>
          <w:color w:val="000000"/>
          <w:spacing w:val="0"/>
          <w:w w:val="100"/>
          <w:position w:val="0"/>
        </w:rPr>
        <w:t>第三条 国家级公益林管理遵循</w:t>
      </w:r>
      <w:r>
        <w:rPr>
          <w:color w:val="000000"/>
          <w:spacing w:val="0"/>
          <w:w w:val="100"/>
          <w:position w:val="0"/>
          <w:lang w:val="zh-CN" w:eastAsia="zh-CN" w:bidi="zh-CN"/>
        </w:rPr>
        <w:t>“生态</w:t>
      </w:r>
      <w:r>
        <w:rPr>
          <w:color w:val="000000"/>
          <w:spacing w:val="0"/>
          <w:w w:val="100"/>
          <w:position w:val="0"/>
        </w:rPr>
        <w:t>优先、严格保护，分类 管理、责权统一，科学经营、合理利用”的原则。</w:t>
      </w:r>
    </w:p>
    <w:p>
      <w:pPr>
        <w:pStyle w:val="9"/>
        <w:keepNext w:val="0"/>
        <w:keepLines w:val="0"/>
        <w:widowControl w:val="0"/>
        <w:shd w:val="clear" w:color="auto" w:fill="auto"/>
        <w:bidi w:val="0"/>
        <w:spacing w:before="0" w:after="0" w:line="533" w:lineRule="exact"/>
        <w:ind w:left="0" w:right="0" w:firstLine="620"/>
        <w:jc w:val="both"/>
      </w:pPr>
      <w:r>
        <w:rPr>
          <w:color w:val="000000"/>
          <w:spacing w:val="0"/>
          <w:w w:val="100"/>
          <w:position w:val="0"/>
        </w:rPr>
        <w:t>第四条国家级公益林的保护和管理，应当纳入国家和地方各 级人民政府国民经济和社会发展规划、林地保护利用规划，并落实 到现地，做到四至清楚、权属清晰、数据准确。</w:t>
      </w:r>
    </w:p>
    <w:p>
      <w:pPr>
        <w:pStyle w:val="9"/>
        <w:keepNext w:val="0"/>
        <w:keepLines w:val="0"/>
        <w:widowControl w:val="0"/>
        <w:shd w:val="clear" w:color="auto" w:fill="auto"/>
        <w:bidi w:val="0"/>
        <w:spacing w:before="0" w:after="0" w:line="524" w:lineRule="exact"/>
        <w:ind w:left="0" w:right="0" w:firstLine="620"/>
        <w:jc w:val="both"/>
      </w:pPr>
      <w:r>
        <w:rPr>
          <w:color w:val="000000"/>
          <w:spacing w:val="0"/>
          <w:w w:val="100"/>
          <w:position w:val="0"/>
        </w:rPr>
        <w:t>第五条 国家林业局负责全国国家级公益林管理的指导、协调和监 督；地方各级林业主管部门负责辖区内国家级公益林的保护和管理。</w:t>
      </w:r>
    </w:p>
    <w:p>
      <w:pPr>
        <w:pStyle w:val="9"/>
        <w:keepNext w:val="0"/>
        <w:keepLines w:val="0"/>
        <w:widowControl w:val="0"/>
        <w:shd w:val="clear" w:color="auto" w:fill="auto"/>
        <w:bidi w:val="0"/>
        <w:spacing w:before="0" w:after="0" w:line="524" w:lineRule="exact"/>
        <w:ind w:left="0" w:right="0" w:firstLine="620"/>
        <w:jc w:val="both"/>
      </w:pPr>
      <w:r>
        <w:rPr>
          <w:color w:val="000000"/>
          <w:spacing w:val="0"/>
          <w:w w:val="100"/>
          <w:position w:val="0"/>
        </w:rPr>
        <w:t>第六条 中央财政安排资金，用于国家级公益林的保护和管理。</w:t>
      </w:r>
    </w:p>
    <w:p>
      <w:pPr>
        <w:pStyle w:val="9"/>
        <w:keepNext w:val="0"/>
        <w:keepLines w:val="0"/>
        <w:widowControl w:val="0"/>
        <w:shd w:val="clear" w:color="auto" w:fill="auto"/>
        <w:bidi w:val="0"/>
        <w:spacing w:before="0" w:after="0" w:line="524" w:lineRule="exact"/>
        <w:ind w:left="0" w:right="0" w:firstLine="620"/>
        <w:jc w:val="both"/>
      </w:pPr>
      <w:r>
        <w:rPr>
          <w:color w:val="000000"/>
          <w:spacing w:val="0"/>
          <w:w w:val="100"/>
          <w:position w:val="0"/>
        </w:rPr>
        <w:t>第七条县级以上林业主管部门应当加强对国家级公益林保护 管理相关法律法规、规章文件和政策的宣传工作。</w:t>
      </w:r>
    </w:p>
    <w:p>
      <w:pPr>
        <w:pStyle w:val="9"/>
        <w:keepNext w:val="0"/>
        <w:keepLines w:val="0"/>
        <w:widowControl w:val="0"/>
        <w:shd w:val="clear" w:color="auto" w:fill="auto"/>
        <w:bidi w:val="0"/>
        <w:spacing w:before="0" w:after="0" w:line="524" w:lineRule="exact"/>
        <w:ind w:left="0" w:right="0" w:firstLine="620"/>
        <w:jc w:val="both"/>
      </w:pPr>
      <w:r>
        <w:rPr>
          <w:color w:val="000000"/>
          <w:spacing w:val="0"/>
          <w:w w:val="100"/>
          <w:position w:val="0"/>
        </w:rPr>
        <w:t>县级以上地方林业主管部门应当组织设立国家级公益林标牌， 标明国家级公益林的地点、四至范围、面积、权属、管护责任人， 保护管理责任和要求、监管单位、监督举报电话等内容。</w:t>
      </w:r>
    </w:p>
    <w:p>
      <w:pPr>
        <w:pStyle w:val="9"/>
        <w:keepNext w:val="0"/>
        <w:keepLines w:val="0"/>
        <w:widowControl w:val="0"/>
        <w:shd w:val="clear" w:color="auto" w:fill="auto"/>
        <w:bidi w:val="0"/>
        <w:spacing w:before="0" w:after="480" w:line="524" w:lineRule="exact"/>
        <w:ind w:left="0" w:right="0" w:firstLine="620"/>
        <w:jc w:val="both"/>
      </w:pPr>
      <w:r>
        <w:rPr>
          <w:color w:val="000000"/>
          <w:spacing w:val="0"/>
          <w:w w:val="100"/>
          <w:position w:val="0"/>
        </w:rPr>
        <w:t>第八条 县级以上林业主管部门或者其委托单位应当与林权权 利人签订管护责任书或管护协议，明确国家级公益林管护中各方的 权利、义务，约定管护责任。</w:t>
      </w:r>
    </w:p>
    <w:p>
      <w:pPr>
        <w:pStyle w:val="9"/>
        <w:keepNext w:val="0"/>
        <w:keepLines w:val="0"/>
        <w:widowControl w:val="0"/>
        <w:shd w:val="clear" w:color="auto" w:fill="auto"/>
        <w:bidi w:val="0"/>
        <w:spacing w:before="0" w:after="0" w:line="583" w:lineRule="exact"/>
        <w:ind w:left="0" w:right="0" w:firstLine="580"/>
        <w:jc w:val="both"/>
      </w:pPr>
      <w:r>
        <w:rPr>
          <w:color w:val="000000"/>
          <w:spacing w:val="0"/>
          <w:w w:val="100"/>
          <w:position w:val="0"/>
        </w:rPr>
        <w:t>权属为国有的国家级公益林，管护责任单位为国有林业局（场）、 自然保护区、森林公园及其他国有森林经营单位。</w:t>
      </w:r>
    </w:p>
    <w:p>
      <w:pPr>
        <w:pStyle w:val="9"/>
        <w:keepNext w:val="0"/>
        <w:keepLines w:val="0"/>
        <w:widowControl w:val="0"/>
        <w:shd w:val="clear" w:color="auto" w:fill="auto"/>
        <w:bidi w:val="0"/>
        <w:spacing w:before="0" w:after="0" w:line="526" w:lineRule="exact"/>
        <w:ind w:left="0" w:right="0" w:firstLine="580"/>
        <w:jc w:val="both"/>
      </w:pPr>
      <w:r>
        <w:rPr>
          <w:color w:val="000000"/>
          <w:spacing w:val="0"/>
          <w:w w:val="100"/>
          <w:position w:val="0"/>
        </w:rPr>
        <w:t>权属为集体所有的国家级公益林，管护责任单位主体为集体经 济组织。</w:t>
      </w:r>
    </w:p>
    <w:p>
      <w:pPr>
        <w:pStyle w:val="9"/>
        <w:keepNext w:val="0"/>
        <w:keepLines w:val="0"/>
        <w:widowControl w:val="0"/>
        <w:shd w:val="clear" w:color="auto" w:fill="auto"/>
        <w:bidi w:val="0"/>
        <w:spacing w:before="0" w:after="0" w:line="526" w:lineRule="exact"/>
        <w:ind w:left="0" w:right="0" w:firstLine="580"/>
        <w:jc w:val="both"/>
      </w:pPr>
      <w:r>
        <w:rPr>
          <w:color w:val="000000"/>
          <w:spacing w:val="0"/>
          <w:w w:val="100"/>
          <w:position w:val="0"/>
        </w:rPr>
        <w:t>权属为个人所有的国家级公益林，管护责任由其所有者或者经 营者承担。无管护能力、自愿委托管护或拒不履行管护责任的个人 所有国家级公益林，可由县级林业主管部门或者其委托的单位，对 其国家级公益林进行统一管护，代为履行管护责任。</w:t>
      </w:r>
    </w:p>
    <w:p>
      <w:pPr>
        <w:pStyle w:val="9"/>
        <w:keepNext w:val="0"/>
        <w:keepLines w:val="0"/>
        <w:widowControl w:val="0"/>
        <w:shd w:val="clear" w:color="auto" w:fill="auto"/>
        <w:bidi w:val="0"/>
        <w:spacing w:before="0" w:after="0" w:line="526" w:lineRule="exact"/>
        <w:ind w:left="0" w:right="0" w:firstLine="580"/>
        <w:jc w:val="both"/>
      </w:pPr>
      <w:r>
        <w:rPr>
          <w:color w:val="000000"/>
          <w:spacing w:val="0"/>
          <w:w w:val="100"/>
          <w:position w:val="0"/>
        </w:rPr>
        <w:t>在自愿原则下，鼓励管护责任单位采取购买服务的方式，向社 会购买专业管护服务。</w:t>
      </w:r>
    </w:p>
    <w:p>
      <w:pPr>
        <w:pStyle w:val="9"/>
        <w:keepNext w:val="0"/>
        <w:keepLines w:val="0"/>
        <w:widowControl w:val="0"/>
        <w:shd w:val="clear" w:color="auto" w:fill="auto"/>
        <w:bidi w:val="0"/>
        <w:spacing w:before="0" w:after="0" w:line="526" w:lineRule="exact"/>
        <w:ind w:left="0" w:right="0" w:firstLine="580"/>
        <w:jc w:val="both"/>
      </w:pPr>
      <w:r>
        <w:rPr>
          <w:color w:val="000000"/>
          <w:spacing w:val="0"/>
          <w:w w:val="100"/>
          <w:position w:val="0"/>
        </w:rPr>
        <w:t>第九条严格控制勘查、开釆矿藏和工程建设使用国家级公益 林地。确需使用的，严格按照《建设项目使用林地审核审批管理办 法》有关规定办理使用林地手续。涉及林木采伐的，按相关规定依 法办理林木釆伐手续。</w:t>
      </w:r>
    </w:p>
    <w:p>
      <w:pPr>
        <w:pStyle w:val="9"/>
        <w:keepNext w:val="0"/>
        <w:keepLines w:val="0"/>
        <w:widowControl w:val="0"/>
        <w:shd w:val="clear" w:color="auto" w:fill="auto"/>
        <w:bidi w:val="0"/>
        <w:spacing w:before="0" w:after="0" w:line="526" w:lineRule="exact"/>
        <w:ind w:left="0" w:right="0" w:firstLine="580"/>
        <w:jc w:val="both"/>
      </w:pPr>
      <w:r>
        <w:rPr>
          <w:color w:val="000000"/>
          <w:spacing w:val="0"/>
          <w:w w:val="100"/>
          <w:position w:val="0"/>
        </w:rPr>
        <w:t>经审核审批同意使用的国家级公益林地，可按照本办法第十八 条、第十九条的规定实行占补平衡，并按本办法第二十三条的规定 报告国家林业局和财政部。</w:t>
      </w:r>
    </w:p>
    <w:p>
      <w:pPr>
        <w:pStyle w:val="9"/>
        <w:keepNext w:val="0"/>
        <w:keepLines w:val="0"/>
        <w:widowControl w:val="0"/>
        <w:shd w:val="clear" w:color="auto" w:fill="auto"/>
        <w:bidi w:val="0"/>
        <w:spacing w:before="0" w:after="0" w:line="526" w:lineRule="exact"/>
        <w:ind w:left="0" w:right="0" w:firstLine="580"/>
        <w:jc w:val="both"/>
      </w:pPr>
      <w:r>
        <w:rPr>
          <w:color w:val="000000"/>
          <w:spacing w:val="0"/>
          <w:w w:val="100"/>
          <w:position w:val="0"/>
        </w:rPr>
        <w:t>第十条国家级公益林的经营管理以提高森林质量和生态服务 功能为目标，通过科学经营，推进国家级公益林形成高效、稳定和 可持续的森林生态系统。</w:t>
      </w:r>
    </w:p>
    <w:p>
      <w:pPr>
        <w:pStyle w:val="9"/>
        <w:keepNext w:val="0"/>
        <w:keepLines w:val="0"/>
        <w:widowControl w:val="0"/>
        <w:shd w:val="clear" w:color="auto" w:fill="auto"/>
        <w:bidi w:val="0"/>
        <w:spacing w:before="0" w:after="0" w:line="535" w:lineRule="exact"/>
        <w:ind w:left="0" w:right="0" w:firstLine="580"/>
        <w:jc w:val="both"/>
      </w:pPr>
      <w:r>
        <w:rPr>
          <w:color w:val="000000"/>
          <w:spacing w:val="0"/>
          <w:w w:val="100"/>
          <w:position w:val="0"/>
        </w:rPr>
        <w:t>第十一条由地方人民政府编制的林地保护利用规划和林业主 管部门编制的森林经营规划，应当将国家级公益林保护和管理作为 重要内容。对国有国家级公益林，县级以上地方林业主管部门应当 督促国有林场等森林经营单位，通过推进森林经营方案的编制和实 施，将国家级公益林经营方向、经营模式、经营措施以及相关政策， 落实到山头地块和经营主体；对集体和个人所有的国家级公益林， 县级林业主管部门应当引导和鼓励其经营主体编制森林经营方案， 明确国家级公益林经营方向、经营模式和经营措施。</w:t>
      </w:r>
    </w:p>
    <w:p>
      <w:pPr>
        <w:pStyle w:val="9"/>
        <w:keepNext w:val="0"/>
        <w:keepLines w:val="0"/>
        <w:widowControl w:val="0"/>
        <w:shd w:val="clear" w:color="auto" w:fill="auto"/>
        <w:bidi w:val="0"/>
        <w:spacing w:before="0" w:after="0" w:line="526" w:lineRule="exact"/>
        <w:ind w:left="0" w:right="0" w:firstLine="640"/>
        <w:jc w:val="both"/>
      </w:pPr>
      <w:r>
        <w:rPr>
          <w:color w:val="000000"/>
          <w:spacing w:val="0"/>
          <w:w w:val="100"/>
          <w:position w:val="0"/>
        </w:rPr>
        <w:t>第十二条 一级国家级公益林原则上不得开展生产经营活动， 严禁打枝、采脂、割漆、剥树皮、掘根等行为。</w:t>
      </w:r>
    </w:p>
    <w:p>
      <w:pPr>
        <w:pStyle w:val="9"/>
        <w:keepNext w:val="0"/>
        <w:keepLines w:val="0"/>
        <w:widowControl w:val="0"/>
        <w:shd w:val="clear" w:color="auto" w:fill="auto"/>
        <w:bidi w:val="0"/>
        <w:spacing w:before="0" w:after="0" w:line="523" w:lineRule="exact"/>
        <w:ind w:left="0" w:right="0" w:firstLine="640"/>
        <w:jc w:val="both"/>
      </w:pPr>
      <w:r>
        <w:rPr>
          <w:color w:val="000000"/>
          <w:spacing w:val="0"/>
          <w:w w:val="100"/>
          <w:position w:val="0"/>
        </w:rPr>
        <w:t>国有一级国家级公益林，不得开展任何形式的生产经营活动。 因教学科研等确需采伐林木，或者发生较为严重森林火灾、病虫害 及其他自然灾害等特殊情况确需对受害林木进行清理的，应当组织 森林经理学、森林保护学、生态学等领域林业专家进行生态影响评 价，经县级以上林业主管部门依法审批后实施。</w:t>
      </w:r>
    </w:p>
    <w:p>
      <w:pPr>
        <w:pStyle w:val="9"/>
        <w:keepNext w:val="0"/>
        <w:keepLines w:val="0"/>
        <w:widowControl w:val="0"/>
        <w:shd w:val="clear" w:color="auto" w:fill="auto"/>
        <w:bidi w:val="0"/>
        <w:spacing w:before="0" w:after="0" w:line="523" w:lineRule="exact"/>
        <w:ind w:left="0" w:right="0" w:firstLine="640"/>
        <w:jc w:val="both"/>
      </w:pPr>
      <w:r>
        <w:rPr>
          <w:color w:val="000000"/>
          <w:spacing w:val="0"/>
          <w:w w:val="100"/>
          <w:position w:val="0"/>
        </w:rPr>
        <w:t>集体和个人所有的一级国家级公益林，以严格保护为原则。根据其 生态状况需要开展抚育和更新釆伐等经营活动，或适宜开展非木质资源 培育利用的，应当符合《生态公益林建设导则》</w:t>
      </w:r>
      <w:r>
        <w:rPr>
          <w:color w:val="000000"/>
          <w:spacing w:val="0"/>
          <w:w w:val="100"/>
          <w:position w:val="0"/>
          <w:sz w:val="30"/>
          <w:szCs w:val="30"/>
          <w:lang w:val="en-US" w:eastAsia="en-US" w:bidi="en-US"/>
        </w:rPr>
        <w:t>(</w:t>
      </w:r>
      <w:r>
        <w:rPr>
          <w:rFonts w:ascii="Times New Roman" w:hAnsi="Times New Roman" w:eastAsia="Times New Roman" w:cs="Times New Roman"/>
          <w:color w:val="000000"/>
          <w:spacing w:val="0"/>
          <w:w w:val="100"/>
          <w:position w:val="0"/>
          <w:sz w:val="30"/>
          <w:szCs w:val="30"/>
          <w:lang w:val="en-US" w:eastAsia="en-US" w:bidi="en-US"/>
        </w:rPr>
        <w:t xml:space="preserve">GB/T 18337.1 </w:t>
      </w:r>
      <w:r>
        <w:rPr>
          <w:rFonts w:ascii="Times New Roman" w:hAnsi="Times New Roman" w:eastAsia="Times New Roman" w:cs="Times New Roman"/>
          <w:color w:val="000000"/>
          <w:spacing w:val="0"/>
          <w:w w:val="100"/>
          <w:position w:val="0"/>
          <w:sz w:val="30"/>
          <w:szCs w:val="30"/>
        </w:rPr>
        <w:t>)</w:t>
      </w:r>
      <w:r>
        <w:rPr>
          <w:color w:val="000000"/>
          <w:spacing w:val="0"/>
          <w:w w:val="100"/>
          <w:position w:val="0"/>
        </w:rPr>
        <w:t>、《生 态公益林建设技术规程》</w:t>
      </w:r>
      <w:r>
        <w:rPr>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lang w:val="en-US" w:eastAsia="en-US" w:bidi="en-US"/>
        </w:rPr>
        <w:t>GB/T 18337.3).</w:t>
      </w:r>
      <w:r>
        <w:rPr>
          <w:color w:val="000000"/>
          <w:spacing w:val="0"/>
          <w:w w:val="100"/>
          <w:position w:val="0"/>
        </w:rPr>
        <w:t>《森林采伐作业规程》</w:t>
      </w:r>
      <w:r>
        <w:rPr>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lang w:val="en-US" w:eastAsia="en-US" w:bidi="en-US"/>
        </w:rPr>
        <w:t xml:space="preserve">LY/T </w:t>
      </w:r>
      <w:r>
        <w:rPr>
          <w:rFonts w:ascii="Times New Roman" w:hAnsi="Times New Roman" w:eastAsia="Times New Roman" w:cs="Times New Roman"/>
          <w:color w:val="000000"/>
          <w:spacing w:val="0"/>
          <w:w w:val="100"/>
          <w:position w:val="0"/>
          <w:sz w:val="30"/>
          <w:szCs w:val="30"/>
        </w:rPr>
        <w:t>1646)</w:t>
      </w:r>
      <w:r>
        <w:rPr>
          <w:color w:val="000000"/>
          <w:spacing w:val="0"/>
          <w:w w:val="100"/>
          <w:position w:val="0"/>
        </w:rPr>
        <w:t>、《低效林改造技术规程》(</w:t>
      </w:r>
      <w:r>
        <w:rPr>
          <w:rFonts w:ascii="Times New Roman" w:hAnsi="Times New Roman" w:eastAsia="Times New Roman" w:cs="Times New Roman"/>
          <w:color w:val="000000"/>
          <w:spacing w:val="0"/>
          <w:w w:val="100"/>
          <w:position w:val="0"/>
          <w:sz w:val="30"/>
          <w:szCs w:val="30"/>
          <w:lang w:val="en-US" w:eastAsia="en-US" w:bidi="en-US"/>
        </w:rPr>
        <w:t>LY/T 1690)</w:t>
      </w:r>
      <w:r>
        <w:rPr>
          <w:color w:val="000000"/>
          <w:spacing w:val="0"/>
          <w:w w:val="100"/>
          <w:position w:val="0"/>
        </w:rPr>
        <w:t>和《森林抚育规程》(</w:t>
      </w:r>
      <w:r>
        <w:rPr>
          <w:rFonts w:ascii="Times New Roman" w:hAnsi="Times New Roman" w:eastAsia="Times New Roman" w:cs="Times New Roman"/>
          <w:color w:val="000000"/>
          <w:spacing w:val="0"/>
          <w:w w:val="100"/>
          <w:position w:val="0"/>
          <w:sz w:val="30"/>
          <w:szCs w:val="30"/>
          <w:lang w:val="en-US" w:eastAsia="en-US" w:bidi="en-US"/>
        </w:rPr>
        <w:t>GB</w:t>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sz w:val="30"/>
          <w:szCs w:val="30"/>
        </w:rPr>
        <w:t>15781 )</w:t>
      </w:r>
      <w:r>
        <w:rPr>
          <w:color w:val="000000"/>
          <w:spacing w:val="0"/>
          <w:w w:val="100"/>
          <w:position w:val="0"/>
        </w:rPr>
        <w:t>等相关技术规程的规定，并按以下程序实施。</w:t>
      </w:r>
    </w:p>
    <w:p>
      <w:pPr>
        <w:pStyle w:val="9"/>
        <w:keepNext w:val="0"/>
        <w:keepLines w:val="0"/>
        <w:widowControl w:val="0"/>
        <w:numPr>
          <w:ilvl w:val="0"/>
          <w:numId w:val="5"/>
        </w:numPr>
        <w:shd w:val="clear" w:color="auto" w:fill="auto"/>
        <w:tabs>
          <w:tab w:val="left" w:pos="1508"/>
        </w:tabs>
        <w:bidi w:val="0"/>
        <w:spacing w:before="0" w:after="0" w:line="523" w:lineRule="exact"/>
        <w:ind w:left="0" w:right="0" w:firstLine="720"/>
        <w:jc w:val="both"/>
      </w:pPr>
      <w:bookmarkStart w:id="34" w:name="bookmark34"/>
      <w:bookmarkEnd w:id="34"/>
      <w:r>
        <w:rPr>
          <w:color w:val="000000"/>
          <w:spacing w:val="0"/>
          <w:w w:val="100"/>
          <w:position w:val="0"/>
        </w:rPr>
        <w:t>林权权利人按程序向县级林业主管部门提出书面申请， 并编制相应作业设计，在作业设计中要对经营活动的生态影响作出 客观评价。</w:t>
      </w:r>
    </w:p>
    <w:p>
      <w:pPr>
        <w:pStyle w:val="9"/>
        <w:keepNext w:val="0"/>
        <w:keepLines w:val="0"/>
        <w:widowControl w:val="0"/>
        <w:numPr>
          <w:ilvl w:val="0"/>
          <w:numId w:val="5"/>
        </w:numPr>
        <w:shd w:val="clear" w:color="auto" w:fill="auto"/>
        <w:tabs>
          <w:tab w:val="left" w:pos="1507"/>
        </w:tabs>
        <w:bidi w:val="0"/>
        <w:spacing w:before="0" w:after="0" w:line="536" w:lineRule="exact"/>
        <w:ind w:left="0" w:right="0" w:firstLine="720"/>
        <w:jc w:val="both"/>
      </w:pPr>
      <w:bookmarkStart w:id="35" w:name="bookmark35"/>
      <w:bookmarkEnd w:id="35"/>
      <w:r>
        <w:rPr>
          <w:color w:val="000000"/>
          <w:spacing w:val="0"/>
          <w:w w:val="100"/>
          <w:position w:val="0"/>
        </w:rPr>
        <w:t>县级林业主管部门审核同意的，按公示程序和要求在经 营活动所在村进行公示。</w:t>
      </w:r>
    </w:p>
    <w:p>
      <w:pPr>
        <w:pStyle w:val="9"/>
        <w:keepNext w:val="0"/>
        <w:keepLines w:val="0"/>
        <w:widowControl w:val="0"/>
        <w:numPr>
          <w:ilvl w:val="0"/>
          <w:numId w:val="5"/>
        </w:numPr>
        <w:shd w:val="clear" w:color="auto" w:fill="auto"/>
        <w:tabs>
          <w:tab w:val="left" w:pos="1507"/>
        </w:tabs>
        <w:bidi w:val="0"/>
        <w:spacing w:before="0" w:after="0" w:line="536" w:lineRule="exact"/>
        <w:ind w:left="0" w:right="0" w:firstLine="720"/>
        <w:jc w:val="both"/>
      </w:pPr>
      <w:bookmarkStart w:id="36" w:name="bookmark36"/>
      <w:bookmarkEnd w:id="36"/>
      <w:r>
        <w:rPr>
          <w:color w:val="000000"/>
          <w:spacing w:val="0"/>
          <w:w w:val="100"/>
          <w:position w:val="0"/>
        </w:rPr>
        <w:t>公示无异议后，按采伐管理权限由相应林业主管部门依 法核发林木采伐许可证。</w:t>
      </w:r>
      <w:r>
        <w:br w:type="page"/>
      </w:r>
    </w:p>
    <w:p>
      <w:pPr>
        <w:pStyle w:val="9"/>
        <w:keepNext w:val="0"/>
        <w:keepLines w:val="0"/>
        <w:widowControl w:val="0"/>
        <w:shd w:val="clear" w:color="auto" w:fill="auto"/>
        <w:bidi w:val="0"/>
        <w:spacing w:before="0" w:after="0" w:line="533" w:lineRule="exact"/>
        <w:ind w:left="0" w:right="0" w:firstLine="720"/>
        <w:jc w:val="both"/>
      </w:pPr>
      <w:bookmarkStart w:id="37" w:name="bookmark37"/>
      <w:r>
        <w:rPr>
          <w:color w:val="000000"/>
          <w:spacing w:val="0"/>
          <w:w w:val="100"/>
          <w:position w:val="0"/>
        </w:rPr>
        <w:t>（</w:t>
      </w:r>
      <w:bookmarkEnd w:id="37"/>
      <w:r>
        <w:rPr>
          <w:color w:val="000000"/>
          <w:spacing w:val="0"/>
          <w:w w:val="100"/>
          <w:position w:val="0"/>
        </w:rPr>
        <w:t>四）县级林业主管部门应当根据需要，由其或者委托相关单 位对林权权利人经营活动开展指导和验收。</w:t>
      </w:r>
    </w:p>
    <w:p>
      <w:pPr>
        <w:pStyle w:val="9"/>
        <w:keepNext w:val="0"/>
        <w:keepLines w:val="0"/>
        <w:widowControl w:val="0"/>
        <w:shd w:val="clear" w:color="auto" w:fill="auto"/>
        <w:bidi w:val="0"/>
        <w:spacing w:before="0" w:after="0" w:line="533" w:lineRule="exact"/>
        <w:ind w:left="0" w:right="0" w:firstLine="620"/>
        <w:jc w:val="both"/>
      </w:pPr>
      <w:r>
        <w:rPr>
          <w:color w:val="000000"/>
          <w:spacing w:val="0"/>
          <w:w w:val="100"/>
          <w:position w:val="0"/>
        </w:rPr>
        <w:t>第十三条二级国家级公益林在不影响整体森林生态系统功能 发挥的前提下，可以按照第十二条第三款相关技术规程的规定开展 抚育和更新性质的采伐。在不破坏森林植被的前提下，可以合理利 用其林地资源，适度开展林下种植养殖和森林游憩等非木质资源开 发与利用，科学发展林下经济。</w:t>
      </w:r>
    </w:p>
    <w:p>
      <w:pPr>
        <w:pStyle w:val="9"/>
        <w:keepNext w:val="0"/>
        <w:keepLines w:val="0"/>
        <w:widowControl w:val="0"/>
        <w:shd w:val="clear" w:color="auto" w:fill="auto"/>
        <w:bidi w:val="0"/>
        <w:spacing w:before="0" w:after="0" w:line="531" w:lineRule="exact"/>
        <w:ind w:left="0" w:right="0" w:firstLine="620"/>
        <w:jc w:val="both"/>
      </w:pPr>
      <w:r>
        <w:rPr>
          <w:color w:val="000000"/>
          <w:spacing w:val="0"/>
          <w:w w:val="100"/>
          <w:position w:val="0"/>
        </w:rPr>
        <w:t>国有二级国家级公益林除执行前款规定外，需要开展抚育和更 新采伐或者非木质资源培育利用的，还应当符合森林经营方案的规 划，并编制采伐或非木质资源培育利用作业设计，经县级以上林业 主管部门依法批准后实施。</w:t>
      </w:r>
    </w:p>
    <w:p>
      <w:pPr>
        <w:pStyle w:val="9"/>
        <w:keepNext w:val="0"/>
        <w:keepLines w:val="0"/>
        <w:widowControl w:val="0"/>
        <w:shd w:val="clear" w:color="auto" w:fill="auto"/>
        <w:bidi w:val="0"/>
        <w:spacing w:before="0" w:after="0" w:line="531" w:lineRule="exact"/>
        <w:ind w:left="0" w:right="0" w:firstLine="620"/>
        <w:jc w:val="both"/>
      </w:pPr>
      <w:r>
        <w:rPr>
          <w:color w:val="000000"/>
          <w:spacing w:val="0"/>
          <w:w w:val="100"/>
          <w:position w:val="0"/>
        </w:rPr>
        <w:t>第十四条 国家级公益林中的天然林，除执行上述规定外，还 应当严格执行天然林资源保护的相关政策和要求。</w:t>
      </w:r>
    </w:p>
    <w:p>
      <w:pPr>
        <w:pStyle w:val="9"/>
        <w:keepNext w:val="0"/>
        <w:keepLines w:val="0"/>
        <w:widowControl w:val="0"/>
        <w:shd w:val="clear" w:color="auto" w:fill="auto"/>
        <w:bidi w:val="0"/>
        <w:spacing w:before="0" w:after="0" w:line="528" w:lineRule="exact"/>
        <w:ind w:left="0" w:right="0" w:firstLine="620"/>
        <w:jc w:val="both"/>
      </w:pPr>
      <w:r>
        <mc:AlternateContent>
          <mc:Choice Requires="wps">
            <w:drawing>
              <wp:anchor distT="0" distB="0" distL="88900" distR="88900" simplePos="0" relativeHeight="251661312" behindDoc="0" locked="0" layoutInCell="1" allowOverlap="1">
                <wp:simplePos x="0" y="0"/>
                <wp:positionH relativeFrom="page">
                  <wp:posOffset>2379345</wp:posOffset>
                </wp:positionH>
                <wp:positionV relativeFrom="paragraph">
                  <wp:posOffset>673100</wp:posOffset>
                </wp:positionV>
                <wp:extent cx="4243070" cy="690245"/>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4243070" cy="690245"/>
                        </a:xfrm>
                        <a:prstGeom prst="rect">
                          <a:avLst/>
                        </a:prstGeom>
                        <a:noFill/>
                      </wps:spPr>
                      <wps:txbx>
                        <w:txbxContent>
                          <w:p>
                            <w:pPr>
                              <w:pStyle w:val="9"/>
                              <w:keepNext w:val="0"/>
                              <w:keepLines w:val="0"/>
                              <w:widowControl w:val="0"/>
                              <w:shd w:val="clear" w:color="auto" w:fill="auto"/>
                              <w:bidi w:val="0"/>
                              <w:spacing w:before="0" w:after="0" w:line="533" w:lineRule="exact"/>
                              <w:ind w:left="0" w:right="0" w:firstLine="0"/>
                              <w:jc w:val="center"/>
                            </w:pPr>
                            <w:r>
                              <w:rPr>
                                <w:color w:val="000000"/>
                                <w:spacing w:val="0"/>
                                <w:w w:val="100"/>
                                <w:position w:val="0"/>
                              </w:rPr>
                              <w:t>国家级公益林动态管理遵循责、权、利相统一的原</w:t>
                            </w:r>
                            <w:r>
                              <w:rPr>
                                <w:color w:val="000000"/>
                                <w:spacing w:val="0"/>
                                <w:w w:val="100"/>
                                <w:position w:val="0"/>
                              </w:rPr>
                              <w:br w:type="textWrapping"/>
                            </w:r>
                            <w:r>
                              <w:rPr>
                                <w:color w:val="000000"/>
                                <w:spacing w:val="0"/>
                                <w:w w:val="100"/>
                                <w:position w:val="0"/>
                              </w:rPr>
                              <w:t>调出的县级林业主管部门对申报材料的真实性、准</w:t>
                            </w:r>
                          </w:p>
                        </w:txbxContent>
                      </wps:txbx>
                      <wps:bodyPr lIns="0" tIns="0" rIns="0" bIns="0">
                        <a:noAutofit/>
                      </wps:bodyPr>
                    </wps:wsp>
                  </a:graphicData>
                </a:graphic>
              </wp:anchor>
            </w:drawing>
          </mc:Choice>
          <mc:Fallback>
            <w:pict>
              <v:shape id="Shape 21" o:spid="_x0000_s1026" o:spt="202" type="#_x0000_t202" style="position:absolute;left:0pt;margin-left:187.35pt;margin-top:53pt;height:54.35pt;width:334.1pt;mso-position-horizontal-relative:page;mso-wrap-distance-bottom:0pt;mso-wrap-distance-left:7pt;mso-wrap-distance-right:7pt;mso-wrap-distance-top:0pt;z-index:251661312;mso-width-relative:page;mso-height-relative:page;" filled="f" stroked="f" coordsize="21600,21600" o:gfxdata="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EHWmN2QAAAAwBAAAP&#10;AAAAAAAAAAEAIAAAACIAAABkcnMvZG93bnJldi54bWxQSwECFAAUAAAACACHTuJAcQ7jFKUBAABm&#10;AwAADgAAAAAAAAABACAAAAAoAQAAZHJzL2Uyb0RvYy54bWxQSwUGAAAAAAYABgBZAQAAPwUAAAAA&#10;">
                <v:fill on="f" focussize="0,0"/>
                <v:stroke on="f"/>
                <v:imagedata o:title=""/>
                <o:lock v:ext="edit" aspectratio="f"/>
                <v:textbox inset="0mm,0mm,0mm,0mm">
                  <w:txbxContent>
                    <w:p>
                      <w:pPr>
                        <w:pStyle w:val="9"/>
                        <w:keepNext w:val="0"/>
                        <w:keepLines w:val="0"/>
                        <w:widowControl w:val="0"/>
                        <w:shd w:val="clear" w:color="auto" w:fill="auto"/>
                        <w:bidi w:val="0"/>
                        <w:spacing w:before="0" w:after="0" w:line="533" w:lineRule="exact"/>
                        <w:ind w:left="0" w:right="0" w:firstLine="0"/>
                        <w:jc w:val="center"/>
                      </w:pPr>
                      <w:r>
                        <w:rPr>
                          <w:color w:val="000000"/>
                          <w:spacing w:val="0"/>
                          <w:w w:val="100"/>
                          <w:position w:val="0"/>
                        </w:rPr>
                        <w:t>国家级公益林动态管理遵循责、权、利相统一的原</w:t>
                      </w:r>
                      <w:r>
                        <w:rPr>
                          <w:color w:val="000000"/>
                          <w:spacing w:val="0"/>
                          <w:w w:val="100"/>
                          <w:position w:val="0"/>
                        </w:rPr>
                        <w:br w:type="textWrapping"/>
                      </w:r>
                      <w:r>
                        <w:rPr>
                          <w:color w:val="000000"/>
                          <w:spacing w:val="0"/>
                          <w:w w:val="100"/>
                          <w:position w:val="0"/>
                        </w:rPr>
                        <w:t>调出的县级林业主管部门对申报材料的真实性、准</w:t>
                      </w:r>
                    </w:p>
                  </w:txbxContent>
                </v:textbox>
                <w10:wrap type="square" side="left"/>
              </v:shape>
            </w:pict>
          </mc:Fallback>
        </mc:AlternateContent>
      </w:r>
      <w:r>
        <w:rPr>
          <w:color w:val="000000"/>
          <w:spacing w:val="0"/>
          <w:w w:val="100"/>
          <w:position w:val="0"/>
        </w:rPr>
        <w:t>第十五条 对国家级公益林实行</w:t>
      </w:r>
      <w:r>
        <w:rPr>
          <w:color w:val="000000"/>
          <w:spacing w:val="0"/>
          <w:w w:val="100"/>
          <w:position w:val="0"/>
          <w:lang w:val="zh-CN" w:eastAsia="zh-CN" w:bidi="zh-CN"/>
        </w:rPr>
        <w:t>“总量</w:t>
      </w:r>
      <w:r>
        <w:rPr>
          <w:color w:val="000000"/>
          <w:spacing w:val="0"/>
          <w:w w:val="100"/>
          <w:position w:val="0"/>
        </w:rPr>
        <w:t>控制、区域稳定、动态 管理、增减平衡”的管理机制。</w:t>
      </w:r>
    </w:p>
    <w:p>
      <w:pPr>
        <w:pStyle w:val="9"/>
        <w:keepNext w:val="0"/>
        <w:keepLines w:val="0"/>
        <w:widowControl w:val="0"/>
        <w:shd w:val="clear" w:color="auto" w:fill="auto"/>
        <w:bidi w:val="0"/>
        <w:spacing w:before="0" w:after="0" w:line="528" w:lineRule="exact"/>
        <w:ind w:left="0" w:right="0" w:firstLine="620"/>
        <w:jc w:val="both"/>
      </w:pPr>
      <w:r>
        <w:rPr>
          <w:color w:val="000000"/>
          <w:spacing w:val="0"/>
          <w:w w:val="100"/>
          <w:position w:val="0"/>
        </w:rPr>
        <w:t>第十六条 则，申报补进、 确性负责。</w:t>
      </w:r>
    </w:p>
    <w:p>
      <w:pPr>
        <w:pStyle w:val="9"/>
        <w:keepNext w:val="0"/>
        <w:keepLines w:val="0"/>
        <w:widowControl w:val="0"/>
        <w:shd w:val="clear" w:color="auto" w:fill="auto"/>
        <w:bidi w:val="0"/>
        <w:spacing w:before="0" w:after="0" w:line="528" w:lineRule="exact"/>
        <w:ind w:left="0" w:right="0" w:firstLine="620"/>
        <w:jc w:val="both"/>
      </w:pPr>
      <w:r>
        <mc:AlternateContent>
          <mc:Choice Requires="wps">
            <w:drawing>
              <wp:anchor distT="0" distB="0" distL="114300" distR="114300" simplePos="0" relativeHeight="251661312" behindDoc="0" locked="0" layoutInCell="1" allowOverlap="1">
                <wp:simplePos x="0" y="0"/>
                <wp:positionH relativeFrom="page">
                  <wp:posOffset>2388235</wp:posOffset>
                </wp:positionH>
                <wp:positionV relativeFrom="paragraph">
                  <wp:posOffset>127000</wp:posOffset>
                </wp:positionV>
                <wp:extent cx="4243070" cy="219710"/>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4243070" cy="21971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国家级公益林的调出，以不影响整体生态功能、保</w:t>
                            </w:r>
                          </w:p>
                        </w:txbxContent>
                      </wps:txbx>
                      <wps:bodyPr wrap="none" lIns="0" tIns="0" rIns="0" bIns="0">
                        <a:noAutofit/>
                      </wps:bodyPr>
                    </wps:wsp>
                  </a:graphicData>
                </a:graphic>
              </wp:anchor>
            </w:drawing>
          </mc:Choice>
          <mc:Fallback>
            <w:pict>
              <v:shape id="Shape 23" o:spid="_x0000_s1026" o:spt="202" type="#_x0000_t202" style="position:absolute;left:0pt;margin-left:188.05pt;margin-top:10pt;height:17.3pt;width:334.1pt;mso-position-horizontal-relative:page;mso-wrap-distance-bottom:0pt;mso-wrap-distance-left:9pt;mso-wrap-distance-right:9pt;mso-wrap-distance-top:0pt;mso-wrap-style:none;z-index:251661312;mso-width-relative:page;mso-height-relative:page;" filled="f" stroked="f" coordsize="21600,21600" o:gfxdata="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J13Q9cA&#10;AAAKAQAADwAAAAAAAAABACAAAAAiAAAAZHJzL2Rvd25yZXYueG1sUEsBAhQAFAAAAAgAh07iQHJz&#10;ZH2uAQAAcgMAAA4AAAAAAAAAAQAgAAAAJgEAAGRycy9lMm9Eb2MueG1sUEsFBgAAAAAGAAYAWQEA&#10;AEYFAAAAAA==&#10;">
                <v:fill on="f" focussize="0,0"/>
                <v:stroke on="f"/>
                <v:imagedata o:title=""/>
                <o:lock v:ext="edit" aspectratio="f"/>
                <v:textbox inset="0mm,0mm,0mm,0mm">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国家级公益林的调出，以不影响整体生态功能、保</w:t>
                      </w:r>
                    </w:p>
                  </w:txbxContent>
                </v:textbox>
                <w10:wrap type="square" side="left"/>
              </v:shape>
            </w:pict>
          </mc:Fallback>
        </mc:AlternateContent>
      </w:r>
      <w:r>
        <w:rPr>
          <w:color w:val="000000"/>
          <w:spacing w:val="0"/>
          <w:w w:val="100"/>
          <w:position w:val="0"/>
        </w:rPr>
        <w:t>第十七条 持集中连片为原则，一经调出，不得再次申请补进。</w:t>
      </w:r>
    </w:p>
    <w:p>
      <w:pPr>
        <w:pStyle w:val="9"/>
        <w:keepNext w:val="0"/>
        <w:keepLines w:val="0"/>
        <w:widowControl w:val="0"/>
        <w:shd w:val="clear" w:color="auto" w:fill="auto"/>
        <w:bidi w:val="0"/>
        <w:spacing w:before="0" w:after="0" w:line="528" w:lineRule="exact"/>
        <w:ind w:left="0" w:right="0" w:firstLine="720"/>
        <w:jc w:val="both"/>
        <w:rPr>
          <w:rFonts w:hint="eastAsia"/>
          <w:color w:val="000000"/>
          <w:spacing w:val="0"/>
          <w:w w:val="100"/>
          <w:position w:val="0"/>
        </w:rPr>
      </w:pPr>
      <w:bookmarkStart w:id="38" w:name="bookmark38"/>
      <w:r>
        <w:rPr>
          <w:color w:val="000000"/>
          <w:spacing w:val="0"/>
          <w:w w:val="100"/>
          <w:position w:val="0"/>
        </w:rPr>
        <w:t>（</w:t>
      </w:r>
      <w:bookmarkEnd w:id="38"/>
      <w:r>
        <w:rPr>
          <w:color w:val="000000"/>
          <w:spacing w:val="0"/>
          <w:w w:val="100"/>
          <w:position w:val="0"/>
        </w:rPr>
        <w:t>一）国有国家级公益林，原则上不得调出。</w:t>
      </w:r>
      <w:r>
        <w:rPr>
          <w:rFonts w:hint="eastAsia"/>
          <w:color w:val="000000"/>
          <w:spacing w:val="0"/>
          <w:w w:val="100"/>
          <w:position w:val="0"/>
        </w:rPr>
        <w:t>（二）集体和个人所有的一级国家级公益林，原则上不得调出。 但对已确权到户的苗圃地、竹林地，以及平原农区的国家级公益林, 其林权权利人要求调出的，可以按照本办法第十九条的规定调出</w:t>
      </w:r>
    </w:p>
    <w:p>
      <w:pPr>
        <w:pStyle w:val="9"/>
        <w:keepNext w:val="0"/>
        <w:keepLines w:val="0"/>
        <w:widowControl w:val="0"/>
        <w:shd w:val="clear" w:color="auto" w:fill="auto"/>
        <w:bidi w:val="0"/>
        <w:spacing w:before="0" w:after="0" w:line="528" w:lineRule="exact"/>
        <w:ind w:left="0" w:right="0" w:firstLine="720"/>
        <w:jc w:val="both"/>
      </w:pPr>
      <w:r>
        <w:rPr>
          <w:rFonts w:hint="eastAsia"/>
          <w:color w:val="000000"/>
          <w:spacing w:val="0"/>
          <w:w w:val="100"/>
          <w:position w:val="0"/>
        </w:rPr>
        <w:t>（三）集体和个人所有的二级国家级公益林，林权权利人要求 调出的，可以按照本办法第十九条的规定调出。</w:t>
      </w:r>
    </w:p>
    <w:p>
      <w:pPr>
        <w:pStyle w:val="9"/>
        <w:keepNext w:val="0"/>
        <w:keepLines w:val="0"/>
        <w:widowControl w:val="0"/>
        <w:shd w:val="clear" w:color="auto" w:fill="auto"/>
        <w:bidi w:val="0"/>
        <w:spacing w:before="0" w:after="0" w:line="523" w:lineRule="exact"/>
        <w:ind w:left="0" w:right="0" w:firstLine="600"/>
        <w:jc w:val="both"/>
      </w:pPr>
      <w:r>
        <w:rPr>
          <w:color w:val="000000"/>
          <w:spacing w:val="0"/>
          <w:w w:val="100"/>
          <w:position w:val="0"/>
        </w:rPr>
        <w:t>第十八条 除补进国家退耕还林工程中退耕地上营造的符合国 家级公益林区划范围和标准的防护林和特种用途林外，在本省行政 区域内，可以按照增减平衡的原则补进国家级公益林。补进的国家 级公益林应当符合《国家级公益林区划界定办法》规定的区划范围 和标准，应当属于对国家整体生态安全和生物多样性保护起关键作 用的森林，特别是国家退耕还林工程中退耕地上营造的符合国家级 公益林区划范围和标准的防护林和特种用途林。</w:t>
      </w:r>
    </w:p>
    <w:p>
      <w:pPr>
        <w:pStyle w:val="9"/>
        <w:keepNext w:val="0"/>
        <w:keepLines w:val="0"/>
        <w:widowControl w:val="0"/>
        <w:shd w:val="clear" w:color="auto" w:fill="auto"/>
        <w:bidi w:val="0"/>
        <w:spacing w:before="0" w:after="0" w:line="523" w:lineRule="exact"/>
        <w:ind w:left="0" w:right="0" w:firstLine="600"/>
        <w:jc w:val="both"/>
      </w:pPr>
      <w:r>
        <w:rPr>
          <w:color w:val="000000"/>
          <w:spacing w:val="0"/>
          <w:w w:val="100"/>
          <w:position w:val="0"/>
        </w:rPr>
        <w:t>第十九条 国家级公益林的调出和补进，由林权权利人征得林地所有权所属村民委员会同意后，向县级林业主管部门提出申请。 县级林业主管部门对调出补进申请进行审核，并组织对调出国家级 公益林开展生态影响评价，提供生态影响评价报告。县级林业主管 部门审核材料和结果报经县级人民政府同意后,按程序上报省级林业 主管部门。</w:t>
      </w:r>
    </w:p>
    <w:p>
      <w:pPr>
        <w:pStyle w:val="9"/>
        <w:keepNext w:val="0"/>
        <w:keepLines w:val="0"/>
        <w:widowControl w:val="0"/>
        <w:shd w:val="clear" w:color="auto" w:fill="auto"/>
        <w:bidi w:val="0"/>
        <w:spacing w:before="0" w:after="0" w:line="523" w:lineRule="exact"/>
        <w:ind w:left="0" w:right="0" w:firstLine="600"/>
        <w:jc w:val="both"/>
      </w:pPr>
      <w:r>
        <w:rPr>
          <w:color w:val="000000"/>
          <w:spacing w:val="0"/>
          <w:w w:val="100"/>
          <w:position w:val="0"/>
        </w:rPr>
        <w:t>上述调出、补进情况，应当由县级林业主管部门按照公示程序和要求在国家级公益林所在地进行公示。</w:t>
      </w:r>
    </w:p>
    <w:p>
      <w:pPr>
        <w:pStyle w:val="9"/>
        <w:keepNext w:val="0"/>
        <w:keepLines w:val="0"/>
        <w:widowControl w:val="0"/>
        <w:shd w:val="clear" w:color="auto" w:fill="auto"/>
        <w:bidi w:val="0"/>
        <w:spacing w:before="0" w:after="0" w:line="523" w:lineRule="exact"/>
        <w:ind w:left="0" w:right="0" w:firstLine="600"/>
        <w:jc w:val="both"/>
      </w:pPr>
      <w:r>
        <w:rPr>
          <w:color w:val="000000"/>
          <w:spacing w:val="0"/>
          <w:w w:val="100"/>
          <w:position w:val="0"/>
        </w:rPr>
        <w:t>按照管辖范围，省级林业主管部门会同财政部门负责对上报的 调出、补进情况进行查验和审核，报经省级人民政府同意后，以正 式文件进行批复。其中单次调出或者补进国家级公益林超过</w:t>
      </w:r>
      <w:r>
        <w:rPr>
          <w:rFonts w:ascii="Times New Roman" w:hAnsi="Times New Roman" w:eastAsia="Times New Roman" w:cs="Times New Roman"/>
          <w:color w:val="000000"/>
          <w:spacing w:val="0"/>
          <w:w w:val="100"/>
          <w:position w:val="0"/>
          <w:sz w:val="30"/>
          <w:szCs w:val="30"/>
        </w:rPr>
        <w:t>1</w:t>
      </w:r>
      <w:r>
        <w:rPr>
          <w:color w:val="000000"/>
          <w:spacing w:val="0"/>
          <w:w w:val="100"/>
          <w:position w:val="0"/>
        </w:rPr>
        <w:t>万亩 的，由省级林业主管部门会同财政部门在报经省级人民政府同意后， 报国家林业局和财政部审定，并抄送财政部驻当地财政监察专员办 事处（以下简称专员办）。</w:t>
      </w:r>
    </w:p>
    <w:p>
      <w:pPr>
        <w:pStyle w:val="9"/>
        <w:keepNext w:val="0"/>
        <w:keepLines w:val="0"/>
        <w:widowControl w:val="0"/>
        <w:shd w:val="clear" w:color="auto" w:fill="auto"/>
        <w:bidi w:val="0"/>
        <w:spacing w:before="0" w:after="0" w:line="523" w:lineRule="exact"/>
        <w:ind w:left="0" w:right="0" w:firstLine="600"/>
        <w:jc w:val="both"/>
      </w:pPr>
      <w:r>
        <w:rPr>
          <w:color w:val="000000"/>
          <w:spacing w:val="0"/>
          <w:w w:val="100"/>
          <w:position w:val="0"/>
        </w:rPr>
        <w:t>上述补进、调出结果，由省级林业主管部门会同财政部门按照本 办法第二十三条的规定报告国家林业局和财政部，抄送当地专员办。</w:t>
      </w:r>
    </w:p>
    <w:p>
      <w:pPr>
        <w:pStyle w:val="9"/>
        <w:keepNext w:val="0"/>
        <w:keepLines w:val="0"/>
        <w:widowControl w:val="0"/>
        <w:shd w:val="clear" w:color="auto" w:fill="auto"/>
        <w:bidi w:val="0"/>
        <w:spacing w:before="0" w:after="0" w:line="530" w:lineRule="exact"/>
        <w:ind w:left="0" w:right="0" w:firstLine="600"/>
        <w:jc w:val="both"/>
      </w:pPr>
      <w:r>
        <w:rPr>
          <w:color w:val="000000"/>
          <w:spacing w:val="0"/>
          <w:w w:val="100"/>
          <w:position w:val="0"/>
        </w:rPr>
        <w:t>第二十条 国家级公益林监管过程中发现的区划错误情况，应 当本着实事求是的原则，按管辖范围，由省级林业主管部门组织核 定，并在查清原因、落实责任后，进行修正。修正结果和处理情况 报告，由省级林业主管部门报告国家林业局，抄送当地专员办，并 提交修正后的国家级公益林基础信息数据库。</w:t>
      </w:r>
    </w:p>
    <w:p>
      <w:pPr>
        <w:pStyle w:val="9"/>
        <w:keepNext w:val="0"/>
        <w:keepLines w:val="0"/>
        <w:widowControl w:val="0"/>
        <w:shd w:val="clear" w:color="auto" w:fill="auto"/>
        <w:bidi w:val="0"/>
        <w:spacing w:before="0" w:after="0" w:line="530" w:lineRule="exact"/>
        <w:ind w:left="0" w:right="0" w:firstLine="600"/>
        <w:jc w:val="both"/>
      </w:pPr>
      <w:r>
        <w:rPr>
          <w:color w:val="000000"/>
          <w:spacing w:val="0"/>
          <w:w w:val="100"/>
          <w:position w:val="0"/>
        </w:rPr>
        <w:t>第二十一条 省级林业主管部门负责组织做好国家级公益林的 落界成图工作，按照《林地保护利用规划林地落界技术规程》</w:t>
      </w:r>
      <w:r>
        <w:rPr>
          <w:color w:val="000000"/>
          <w:spacing w:val="0"/>
          <w:w w:val="100"/>
          <w:position w:val="0"/>
          <w:sz w:val="30"/>
          <w:szCs w:val="30"/>
          <w:lang w:val="en-US" w:eastAsia="en-US" w:bidi="en-US"/>
        </w:rPr>
        <w:t>(</w:t>
      </w:r>
      <w:r>
        <w:rPr>
          <w:rFonts w:ascii="Times New Roman" w:hAnsi="Times New Roman" w:eastAsia="Times New Roman" w:cs="Times New Roman"/>
          <w:color w:val="000000"/>
          <w:spacing w:val="0"/>
          <w:w w:val="100"/>
          <w:position w:val="0"/>
          <w:sz w:val="30"/>
          <w:szCs w:val="30"/>
          <w:lang w:val="en-US" w:eastAsia="en-US" w:bidi="en-US"/>
        </w:rPr>
        <w:t xml:space="preserve">LY/T </w:t>
      </w:r>
      <w:r>
        <w:rPr>
          <w:rFonts w:ascii="Times New Roman" w:hAnsi="Times New Roman" w:eastAsia="Times New Roman" w:cs="Times New Roman"/>
          <w:color w:val="000000"/>
          <w:spacing w:val="0"/>
          <w:w w:val="100"/>
          <w:position w:val="0"/>
          <w:sz w:val="30"/>
          <w:szCs w:val="30"/>
        </w:rPr>
        <w:t>1955)</w:t>
      </w:r>
      <w:r>
        <w:rPr>
          <w:color w:val="000000"/>
          <w:spacing w:val="0"/>
          <w:w w:val="100"/>
          <w:position w:val="0"/>
        </w:rPr>
        <w:t>,在全国林地</w:t>
      </w:r>
      <w:r>
        <w:rPr>
          <w:color w:val="000000"/>
          <w:spacing w:val="0"/>
          <w:w w:val="100"/>
          <w:position w:val="0"/>
          <w:lang w:val="zh-CN" w:eastAsia="zh-CN" w:bidi="zh-CN"/>
        </w:rPr>
        <w:t>“一</w:t>
      </w:r>
      <w:r>
        <w:rPr>
          <w:color w:val="000000"/>
          <w:spacing w:val="0"/>
          <w:w w:val="100"/>
          <w:position w:val="0"/>
        </w:rPr>
        <w:t>张图”建设和更新中将国家级公益林落实到 小班地块，做到落界准确规范、成果齐全。</w:t>
      </w:r>
    </w:p>
    <w:p>
      <w:pPr>
        <w:pStyle w:val="9"/>
        <w:keepNext w:val="0"/>
        <w:keepLines w:val="0"/>
        <w:widowControl w:val="0"/>
        <w:shd w:val="clear" w:color="auto" w:fill="auto"/>
        <w:bidi w:val="0"/>
        <w:spacing w:before="0" w:after="0" w:line="530" w:lineRule="exact"/>
        <w:ind w:left="0" w:right="0" w:firstLine="600"/>
        <w:jc w:val="both"/>
      </w:pPr>
      <w:r>
        <w:rPr>
          <w:color w:val="000000"/>
          <w:spacing w:val="0"/>
          <w:w w:val="100"/>
          <w:position w:val="0"/>
        </w:rPr>
        <w:t>省级林业主管部门定期组织开展国家级公益林本底资源调查， 本底资源调查结果作为国家级公益林资源变化和生态状况变化监测 的基础依据。</w:t>
      </w:r>
    </w:p>
    <w:p>
      <w:pPr>
        <w:pStyle w:val="9"/>
        <w:keepNext w:val="0"/>
        <w:keepLines w:val="0"/>
        <w:widowControl w:val="0"/>
        <w:shd w:val="clear" w:color="auto" w:fill="auto"/>
        <w:bidi w:val="0"/>
        <w:spacing w:before="0" w:after="0" w:line="530" w:lineRule="exact"/>
        <w:ind w:left="0" w:right="0" w:firstLine="600"/>
        <w:jc w:val="both"/>
      </w:pPr>
      <w:r>
        <w:rPr>
          <w:color w:val="000000"/>
          <w:spacing w:val="0"/>
          <w:w w:val="100"/>
          <w:position w:val="0"/>
        </w:rPr>
        <w:t>第二十二条 县级林业主管部门和国有林业局(场)、自然保 护区、森林公园等森林经营单位，应当以国家级公益林本底资源调 查和落界成图成果为基础，建立国家级公益林资源档案，并根据年 度变化情况及时更新国家级公益林资源档案。国家级公益林档案更 新情况及时上报省级林业主管部门，确保国家级公益林图面资料与 现地一致、各级成果数据资料一致。</w:t>
      </w:r>
    </w:p>
    <w:p>
      <w:pPr>
        <w:pStyle w:val="9"/>
        <w:keepNext w:val="0"/>
        <w:keepLines w:val="0"/>
        <w:widowControl w:val="0"/>
        <w:shd w:val="clear" w:color="auto" w:fill="auto"/>
        <w:bidi w:val="0"/>
        <w:spacing w:before="0" w:after="0" w:line="528" w:lineRule="exact"/>
        <w:ind w:left="0" w:right="0" w:firstLine="600"/>
        <w:jc w:val="both"/>
      </w:pPr>
      <w:r>
        <w:rPr>
          <w:color w:val="000000"/>
          <w:spacing w:val="0"/>
          <w:w w:val="100"/>
          <w:position w:val="0"/>
        </w:rPr>
        <w:t>第二十三条 省级林业主管部门应当组织开展国家级公益林资 源变化情况年度监测和生态状况定期定点监测评价，并依法向社会 发布监测、评价结果。</w:t>
      </w:r>
    </w:p>
    <w:p>
      <w:pPr>
        <w:pStyle w:val="9"/>
        <w:keepNext w:val="0"/>
        <w:keepLines w:val="0"/>
        <w:widowControl w:val="0"/>
        <w:shd w:val="clear" w:color="auto" w:fill="auto"/>
        <w:bidi w:val="0"/>
        <w:spacing w:before="0" w:after="0" w:line="528" w:lineRule="exact"/>
        <w:ind w:left="0" w:right="0" w:firstLine="600"/>
        <w:jc w:val="both"/>
      </w:pPr>
      <w:r>
        <w:rPr>
          <w:color w:val="000000"/>
          <w:spacing w:val="0"/>
          <w:w w:val="100"/>
          <w:position w:val="0"/>
        </w:rPr>
        <w:t>省级林业主管部门会同财政部门于每年</w:t>
      </w:r>
      <w:r>
        <w:rPr>
          <w:rFonts w:ascii="Times New Roman" w:hAnsi="Times New Roman" w:eastAsia="Times New Roman" w:cs="Times New Roman"/>
          <w:color w:val="000000"/>
          <w:spacing w:val="0"/>
          <w:w w:val="100"/>
          <w:position w:val="0"/>
          <w:sz w:val="30"/>
          <w:szCs w:val="30"/>
        </w:rPr>
        <w:t>3</w:t>
      </w:r>
      <w:r>
        <w:rPr>
          <w:color w:val="000000"/>
          <w:spacing w:val="0"/>
          <w:w w:val="100"/>
          <w:position w:val="0"/>
        </w:rPr>
        <w:t>月</w:t>
      </w:r>
      <w:r>
        <w:rPr>
          <w:rFonts w:ascii="Times New Roman" w:hAnsi="Times New Roman" w:eastAsia="Times New Roman" w:cs="Times New Roman"/>
          <w:color w:val="000000"/>
          <w:spacing w:val="0"/>
          <w:w w:val="100"/>
          <w:position w:val="0"/>
          <w:sz w:val="30"/>
          <w:szCs w:val="30"/>
        </w:rPr>
        <w:t>15</w:t>
      </w:r>
      <w:r>
        <w:rPr>
          <w:color w:val="000000"/>
          <w:spacing w:val="0"/>
          <w:w w:val="100"/>
          <w:position w:val="0"/>
        </w:rPr>
        <w:t>日前向国家林业 局和财政部报告上年度国家级公益林资源变化情况，提交涵盖国家 级公益林林地使用、调出补进等方面内容的资源变化情况报告、资 源变化情况汇总统计表，以及调出、补进和更新后的国家级公益林 基础信息数据库。上述报告和统计表同时抄送当地专员办。</w:t>
      </w:r>
    </w:p>
    <w:p>
      <w:pPr>
        <w:pStyle w:val="9"/>
        <w:keepNext w:val="0"/>
        <w:keepLines w:val="0"/>
        <w:widowControl w:val="0"/>
        <w:shd w:val="clear" w:color="auto" w:fill="auto"/>
        <w:bidi w:val="0"/>
        <w:spacing w:before="0" w:after="0" w:line="538" w:lineRule="exact"/>
        <w:ind w:left="0" w:right="0" w:firstLine="600"/>
        <w:jc w:val="both"/>
      </w:pPr>
      <w:r>
        <w:rPr>
          <w:color w:val="000000"/>
          <w:spacing w:val="0"/>
          <w:w w:val="100"/>
          <w:position w:val="0"/>
        </w:rPr>
        <w:t>第二十四条 国家组织对国家级公益林数量、质量、功能和效 益进行监测评价，并作为《生态文明建设考核目标体系》和《绿色 发展指标体系》中森林覆盖率和森林蓄积量指标的重要组成部分实 施考核评价。</w:t>
      </w:r>
    </w:p>
    <w:p>
      <w:pPr>
        <w:pStyle w:val="9"/>
        <w:keepNext w:val="0"/>
        <w:keepLines w:val="0"/>
        <w:widowControl w:val="0"/>
        <w:shd w:val="clear" w:color="auto" w:fill="auto"/>
        <w:bidi w:val="0"/>
        <w:spacing w:before="0" w:after="0" w:line="528" w:lineRule="exact"/>
        <w:ind w:left="0" w:right="0" w:firstLine="600"/>
        <w:jc w:val="both"/>
      </w:pPr>
      <w:r>
        <w:rPr>
          <w:color w:val="000000"/>
          <w:spacing w:val="0"/>
          <w:w w:val="100"/>
          <w:position w:val="0"/>
        </w:rPr>
        <w:t>第二+五条 本办法适用于全国范围内国家级公益林的保护和 管理。法规规章另有规定的，从其规定。</w:t>
      </w:r>
    </w:p>
    <w:p>
      <w:pPr>
        <w:pStyle w:val="9"/>
        <w:keepNext w:val="0"/>
        <w:keepLines w:val="0"/>
        <w:widowControl w:val="0"/>
        <w:shd w:val="clear" w:color="auto" w:fill="auto"/>
        <w:bidi w:val="0"/>
        <w:spacing w:before="0" w:after="0" w:line="528" w:lineRule="exact"/>
        <w:ind w:left="0" w:right="0" w:firstLine="600"/>
        <w:jc w:val="both"/>
      </w:pPr>
      <w:r>
        <w:rPr>
          <w:color w:val="000000"/>
          <w:spacing w:val="0"/>
          <w:w w:val="100"/>
          <w:position w:val="0"/>
        </w:rPr>
        <w:t>第二十六条 本办法由国家林业局会同财政部解释。各省级林 业主管部门会同财政部门,可依据本办法规定，结合本辖区实际，制 定实施细则。</w:t>
      </w:r>
    </w:p>
    <w:p>
      <w:pPr>
        <w:pStyle w:val="9"/>
        <w:keepNext w:val="0"/>
        <w:keepLines w:val="0"/>
        <w:widowControl w:val="0"/>
        <w:shd w:val="clear" w:color="auto" w:fill="auto"/>
        <w:bidi w:val="0"/>
        <w:spacing w:before="0" w:after="3100" w:line="528" w:lineRule="exact"/>
        <w:ind w:left="0" w:right="0" w:firstLine="600"/>
        <w:jc w:val="both"/>
      </w:pPr>
      <w:r>
        <w:rPr>
          <w:color w:val="000000"/>
          <w:spacing w:val="0"/>
          <w:w w:val="100"/>
          <w:position w:val="0"/>
        </w:rPr>
        <w:t>第二+七条 本办法自印发之日起施行，有效期至</w:t>
      </w:r>
      <w:r>
        <w:rPr>
          <w:rFonts w:ascii="Times New Roman" w:hAnsi="Times New Roman" w:eastAsia="Times New Roman" w:cs="Times New Roman"/>
          <w:color w:val="000000"/>
          <w:spacing w:val="0"/>
          <w:w w:val="100"/>
          <w:position w:val="0"/>
          <w:sz w:val="30"/>
          <w:szCs w:val="30"/>
        </w:rPr>
        <w:t>2025</w:t>
      </w:r>
      <w:r>
        <w:rPr>
          <w:color w:val="000000"/>
          <w:spacing w:val="0"/>
          <w:w w:val="100"/>
          <w:position w:val="0"/>
        </w:rPr>
        <w:t>年</w:t>
      </w:r>
      <w:r>
        <w:rPr>
          <w:rFonts w:ascii="Times New Roman" w:hAnsi="Times New Roman" w:eastAsia="Times New Roman" w:cs="Times New Roman"/>
          <w:color w:val="000000"/>
          <w:spacing w:val="0"/>
          <w:w w:val="100"/>
          <w:position w:val="0"/>
          <w:sz w:val="30"/>
          <w:szCs w:val="30"/>
        </w:rPr>
        <w:t xml:space="preserve">12 </w:t>
      </w:r>
      <w:r>
        <w:rPr>
          <w:color w:val="000000"/>
          <w:spacing w:val="0"/>
          <w:w w:val="100"/>
          <w:position w:val="0"/>
        </w:rPr>
        <w:t>月</w:t>
      </w:r>
      <w:r>
        <w:rPr>
          <w:rFonts w:ascii="Times New Roman" w:hAnsi="Times New Roman" w:eastAsia="Times New Roman" w:cs="Times New Roman"/>
          <w:color w:val="000000"/>
          <w:spacing w:val="0"/>
          <w:w w:val="100"/>
          <w:position w:val="0"/>
          <w:sz w:val="30"/>
          <w:szCs w:val="30"/>
        </w:rPr>
        <w:t>31</w:t>
      </w:r>
      <w:r>
        <w:rPr>
          <w:color w:val="000000"/>
          <w:spacing w:val="0"/>
          <w:w w:val="100"/>
          <w:position w:val="0"/>
        </w:rPr>
        <w:t>日。国家林业局和财政部</w:t>
      </w:r>
      <w:r>
        <w:rPr>
          <w:rFonts w:ascii="Times New Roman" w:hAnsi="Times New Roman" w:eastAsia="Times New Roman" w:cs="Times New Roman"/>
          <w:color w:val="000000"/>
          <w:spacing w:val="0"/>
          <w:w w:val="100"/>
          <w:position w:val="0"/>
          <w:sz w:val="30"/>
          <w:szCs w:val="30"/>
        </w:rPr>
        <w:t>2013</w:t>
      </w:r>
      <w:r>
        <w:rPr>
          <w:color w:val="000000"/>
          <w:spacing w:val="0"/>
          <w:w w:val="100"/>
          <w:position w:val="0"/>
        </w:rPr>
        <w:t>年发布的《国家级公益林管理 办法》（林资发〔</w:t>
      </w:r>
      <w:r>
        <w:rPr>
          <w:rFonts w:ascii="Times New Roman" w:hAnsi="Times New Roman" w:eastAsia="Times New Roman" w:cs="Times New Roman"/>
          <w:color w:val="000000"/>
          <w:spacing w:val="0"/>
          <w:w w:val="100"/>
          <w:position w:val="0"/>
          <w:sz w:val="30"/>
          <w:szCs w:val="30"/>
          <w:lang w:val="en-US" w:eastAsia="en-US" w:bidi="en-US"/>
        </w:rPr>
        <w:t>2013</w:t>
      </w:r>
      <w:r>
        <w:rPr>
          <w:rFonts w:hint="eastAsia" w:ascii="仿宋_GB2312" w:hAnsi="仿宋_GB2312" w:eastAsia="仿宋_GB2312" w:cs="仿宋_GB2312"/>
          <w:color w:val="000000"/>
          <w:spacing w:val="0"/>
          <w:w w:val="100"/>
          <w:position w:val="0"/>
          <w:sz w:val="30"/>
          <w:szCs w:val="30"/>
          <w:lang w:val="en-US" w:eastAsia="en-US" w:bidi="en-US"/>
        </w:rPr>
        <w:t>〕</w:t>
      </w:r>
      <w:r>
        <w:rPr>
          <w:rFonts w:ascii="Times New Roman" w:hAnsi="Times New Roman" w:eastAsia="Times New Roman" w:cs="Times New Roman"/>
          <w:color w:val="000000"/>
          <w:spacing w:val="0"/>
          <w:w w:val="100"/>
          <w:position w:val="0"/>
          <w:sz w:val="30"/>
          <w:szCs w:val="30"/>
          <w:lang w:val="en-US" w:eastAsia="en-US" w:bidi="en-US"/>
        </w:rPr>
        <w:t xml:space="preserve"> </w:t>
      </w:r>
      <w:r>
        <w:rPr>
          <w:rFonts w:ascii="Times New Roman" w:hAnsi="Times New Roman" w:eastAsia="Times New Roman" w:cs="Times New Roman"/>
          <w:color w:val="000000"/>
          <w:spacing w:val="0"/>
          <w:w w:val="100"/>
          <w:position w:val="0"/>
          <w:sz w:val="30"/>
          <w:szCs w:val="30"/>
        </w:rPr>
        <w:t>71</w:t>
      </w:r>
      <w:r>
        <w:rPr>
          <w:color w:val="000000"/>
          <w:spacing w:val="0"/>
          <w:w w:val="100"/>
          <w:position w:val="0"/>
        </w:rPr>
        <w:t>号）同时废止。</w:t>
      </w:r>
    </w:p>
    <w:p>
      <w:pPr>
        <w:pStyle w:val="9"/>
        <w:keepNext w:val="0"/>
        <w:keepLines w:val="0"/>
        <w:widowControl w:val="0"/>
        <w:pBdr>
          <w:top w:val="single" w:color="auto" w:sz="4" w:space="0"/>
          <w:bottom w:val="single" w:color="auto" w:sz="4" w:space="0"/>
        </w:pBdr>
        <w:shd w:val="clear" w:color="auto" w:fill="auto"/>
        <w:bidi w:val="0"/>
        <w:spacing w:before="0" w:after="0" w:line="590" w:lineRule="exact"/>
        <w:ind w:left="1000" w:right="0" w:hanging="820"/>
        <w:jc w:val="both"/>
      </w:pPr>
      <w:r>
        <w:rPr>
          <w:color w:val="000000"/>
          <w:spacing w:val="0"/>
          <w:w w:val="100"/>
          <w:position w:val="0"/>
        </w:rPr>
        <w:t>抄送：国家林业局各司局、各直属单位；财政部驻各地财政监察专员办 事处。</w:t>
      </w:r>
    </w:p>
    <w:p>
      <w:pPr>
        <w:pStyle w:val="9"/>
        <w:keepNext w:val="0"/>
        <w:keepLines w:val="0"/>
        <w:widowControl w:val="0"/>
        <w:shd w:val="clear" w:color="auto" w:fill="auto"/>
        <w:tabs>
          <w:tab w:val="left" w:pos="5695"/>
        </w:tabs>
        <w:bidi w:val="0"/>
        <w:spacing w:before="0" w:after="0" w:line="590" w:lineRule="exact"/>
        <w:ind w:left="0" w:right="0" w:firstLine="0"/>
        <w:jc w:val="center"/>
      </w:pPr>
      <w:r>
        <w:rPr>
          <w:color w:val="000000"/>
          <w:spacing w:val="0"/>
          <w:w w:val="100"/>
          <w:position w:val="0"/>
        </w:rPr>
        <w:t>国家林业局办公室</w:t>
      </w:r>
      <w:r>
        <w:rPr>
          <w:color w:val="000000"/>
          <w:spacing w:val="0"/>
          <w:w w:val="100"/>
          <w:position w:val="0"/>
        </w:rPr>
        <w:tab/>
      </w:r>
      <w:r>
        <w:rPr>
          <w:rFonts w:ascii="Times New Roman" w:hAnsi="Times New Roman" w:eastAsia="Times New Roman" w:cs="Times New Roman"/>
          <w:color w:val="000000"/>
          <w:spacing w:val="0"/>
          <w:w w:val="100"/>
          <w:position w:val="0"/>
          <w:sz w:val="30"/>
          <w:szCs w:val="30"/>
        </w:rPr>
        <w:t>2017</w:t>
      </w:r>
      <w:r>
        <w:rPr>
          <w:color w:val="000000"/>
          <w:spacing w:val="0"/>
          <w:w w:val="100"/>
          <w:position w:val="0"/>
        </w:rPr>
        <w:t>年</w:t>
      </w:r>
      <w:r>
        <w:rPr>
          <w:rFonts w:ascii="Times New Roman" w:hAnsi="Times New Roman" w:eastAsia="Times New Roman" w:cs="Times New Roman"/>
          <w:color w:val="000000"/>
          <w:spacing w:val="0"/>
          <w:w w:val="100"/>
          <w:position w:val="0"/>
          <w:sz w:val="30"/>
          <w:szCs w:val="30"/>
        </w:rPr>
        <w:t>4</w:t>
      </w:r>
      <w:r>
        <w:rPr>
          <w:color w:val="000000"/>
          <w:spacing w:val="0"/>
          <w:w w:val="100"/>
          <w:position w:val="0"/>
        </w:rPr>
        <w:t>月</w:t>
      </w:r>
      <w:r>
        <w:rPr>
          <w:rFonts w:ascii="Times New Roman" w:hAnsi="Times New Roman" w:eastAsia="Times New Roman" w:cs="Times New Roman"/>
          <w:color w:val="000000"/>
          <w:spacing w:val="0"/>
          <w:w w:val="100"/>
          <w:position w:val="0"/>
          <w:sz w:val="30"/>
          <w:szCs w:val="30"/>
        </w:rPr>
        <w:t>28</w:t>
      </w:r>
      <w:r>
        <w:rPr>
          <w:color w:val="000000"/>
          <w:spacing w:val="0"/>
          <w:w w:val="100"/>
          <w:position w:val="0"/>
        </w:rPr>
        <w:t>日印</w:t>
      </w:r>
      <w:bookmarkStart w:id="39" w:name="_GoBack"/>
      <w:bookmarkEnd w:id="39"/>
      <w:r>
        <w:rPr>
          <w:color w:val="000000"/>
          <w:spacing w:val="0"/>
          <w:w w:val="100"/>
          <w:position w:val="0"/>
        </w:rPr>
        <w:t>发</w:t>
      </w:r>
    </w:p>
    <w:sectPr>
      <w:footerReference r:id="rId17" w:type="first"/>
      <w:footerReference r:id="rId15" w:type="default"/>
      <w:footerReference r:id="rId16" w:type="even"/>
      <w:footnotePr>
        <w:numFmt w:val="decimal"/>
      </w:footnotePr>
      <w:pgSz w:w="11900" w:h="16840"/>
      <w:pgMar w:top="1957" w:right="1414" w:bottom="1809" w:left="1565" w:header="0" w:footer="3" w:gutter="0"/>
      <w:cols w:space="72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1124585</wp:posOffset>
              </wp:positionH>
              <wp:positionV relativeFrom="page">
                <wp:posOffset>9688195</wp:posOffset>
              </wp:positionV>
              <wp:extent cx="544195" cy="137160"/>
              <wp:effectExtent l="0" t="0" r="0" b="0"/>
              <wp:wrapNone/>
              <wp:docPr id="1" name="Shape 1"/>
              <wp:cNvGraphicFramePr/>
              <a:graphic xmlns:a="http://schemas.openxmlformats.org/drawingml/2006/main">
                <a:graphicData uri="http://schemas.microsoft.com/office/word/2010/wordprocessingShape">
                  <wps:wsp>
                    <wps:cNvSpPr txBox="1"/>
                    <wps:spPr>
                      <a:xfrm>
                        <a:off x="0" y="0"/>
                        <a:ext cx="544195" cy="13716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r>
                            <w:rPr>
                              <w:rFonts w:ascii="Times New Roman" w:hAnsi="Times New Roman" w:eastAsia="Times New Roman" w:cs="Times New Roman"/>
                              <w:color w:val="000000"/>
                              <w:spacing w:val="0"/>
                              <w:w w:val="100"/>
                              <w:position w:val="0"/>
                              <w:sz w:val="30"/>
                              <w:szCs w:val="30"/>
                            </w:rPr>
                            <w:t xml:space="preserve"> -</w:t>
                          </w:r>
                        </w:p>
                      </w:txbxContent>
                    </wps:txbx>
                    <wps:bodyPr wrap="none" lIns="0" tIns="0" rIns="0" bIns="0">
                      <a:spAutoFit/>
                    </wps:bodyPr>
                  </wps:wsp>
                </a:graphicData>
              </a:graphic>
            </wp:anchor>
          </w:drawing>
        </mc:Choice>
        <mc:Fallback>
          <w:pict>
            <v:shape id="Shape 1" o:spid="_x0000_s1026" o:spt="202" type="#_x0000_t202" style="position:absolute;left:0pt;margin-left:88.55pt;margin-top:762.85pt;height:10.8pt;width:42.85pt;mso-position-horizontal-relative:page;mso-position-vertical-relative:page;mso-wrap-style:none;z-index:-251656192;mso-width-relative:page;mso-height-relative:page;" filled="f" stroked="f" coordsize="21600,21600" o:gfxdata="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acIJ9gA&#10;AAANAQAADwAAAAAAAAABACAAAAAiAAAAZHJzL2Rvd25yZXYueG1sUEsBAhQAFAAAAAgAh07iQEdn&#10;6detAQAAbwMAAA4AAAAAAAAAAQAgAAAAJwEAAGRycy9lMm9Eb2MueG1sUEsFBgAAAAAGAAYAWQEA&#10;AEY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r>
                      <w:rPr>
                        <w:rFonts w:ascii="Times New Roman" w:hAnsi="Times New Roman" w:eastAsia="Times New Roman" w:cs="Times New Roman"/>
                        <w:color w:val="000000"/>
                        <w:spacing w:val="0"/>
                        <w:w w:val="100"/>
                        <w:position w:val="0"/>
                        <w:sz w:val="30"/>
                        <w:szCs w:val="30"/>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5854700</wp:posOffset>
              </wp:positionH>
              <wp:positionV relativeFrom="page">
                <wp:posOffset>9575800</wp:posOffset>
              </wp:positionV>
              <wp:extent cx="544195" cy="132715"/>
              <wp:effectExtent l="0" t="0" r="0" b="0"/>
              <wp:wrapNone/>
              <wp:docPr id="19" name="Shape 19"/>
              <wp:cNvGraphicFramePr/>
              <a:graphic xmlns:a="http://schemas.openxmlformats.org/drawingml/2006/main">
                <a:graphicData uri="http://schemas.microsoft.com/office/word/2010/wordprocessingShape">
                  <wps:wsp>
                    <wps:cNvSpPr txBox="1"/>
                    <wps:spPr>
                      <a:xfrm>
                        <a:off x="0" y="0"/>
                        <a:ext cx="544195" cy="13271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r>
                            <w:rPr>
                              <w:rFonts w:ascii="Times New Roman" w:hAnsi="Times New Roman" w:eastAsia="Times New Roman" w:cs="Times New Roman"/>
                              <w:color w:val="000000"/>
                              <w:spacing w:val="0"/>
                              <w:w w:val="100"/>
                              <w:position w:val="0"/>
                              <w:sz w:val="30"/>
                              <w:szCs w:val="30"/>
                            </w:rPr>
                            <w:t>——</w:t>
                          </w:r>
                        </w:p>
                      </w:txbxContent>
                    </wps:txbx>
                    <wps:bodyPr wrap="none" lIns="0" tIns="0" rIns="0" bIns="0">
                      <a:spAutoFit/>
                    </wps:bodyPr>
                  </wps:wsp>
                </a:graphicData>
              </a:graphic>
            </wp:anchor>
          </w:drawing>
        </mc:Choice>
        <mc:Fallback>
          <w:pict>
            <v:shape id="Shape 19" o:spid="_x0000_s1026" o:spt="202" type="#_x0000_t202" style="position:absolute;left:0pt;margin-left:461pt;margin-top:754pt;height:10.45pt;width:42.85pt;mso-position-horizontal-relative:page;mso-position-vertical-relative:page;mso-wrap-style:none;z-index:-251656192;mso-width-relative:page;mso-height-relative:page;" filled="f" stroked="f" coordsize="21600,21600" o:gfxdata="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bRnQ/Y&#10;AAAADgEAAA8AAAAAAAAAAQAgAAAAIgAAAGRycy9kb3ducmV2LnhtbFBLAQIUABQAAAAIAIdO4kBr&#10;RXdLrgEAAHEDAAAOAAAAAAAAAAEAIAAAACcBAABkcnMvZTJvRG9jLnhtbFBLBQYAAAAABgAGAFkB&#10;AABH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r>
                      <w:rPr>
                        <w:rFonts w:ascii="Times New Roman" w:hAnsi="Times New Roman" w:eastAsia="Times New Roman" w:cs="Times New Roman"/>
                        <w:color w:val="000000"/>
                        <w:spacing w:val="0"/>
                        <w:w w:val="100"/>
                        <w:position w:val="0"/>
                        <w:sz w:val="30"/>
                        <w:szCs w:val="30"/>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5855970</wp:posOffset>
              </wp:positionH>
              <wp:positionV relativeFrom="page">
                <wp:posOffset>9608185</wp:posOffset>
              </wp:positionV>
              <wp:extent cx="681355" cy="137160"/>
              <wp:effectExtent l="0" t="0" r="0" b="0"/>
              <wp:wrapNone/>
              <wp:docPr id="29" name="Shape 29"/>
              <wp:cNvGraphicFramePr/>
              <a:graphic xmlns:a="http://schemas.openxmlformats.org/drawingml/2006/main">
                <a:graphicData uri="http://schemas.microsoft.com/office/word/2010/wordprocessingShape">
                  <wps:wsp>
                    <wps:cNvSpPr txBox="1"/>
                    <wps:spPr>
                      <a:xfrm>
                        <a:off x="0" y="0"/>
                        <a:ext cx="681355" cy="137160"/>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29" o:spid="_x0000_s1026" o:spt="202" type="#_x0000_t202" style="position:absolute;left:0pt;margin-left:461.1pt;margin-top:756.55pt;height:10.8pt;width:53.65pt;mso-position-horizontal-relative:page;mso-position-vertical-relative:page;mso-wrap-style:none;z-index:-251656192;mso-width-relative:page;mso-height-relative:page;" filled="f" stroked="f" coordsize="21600,21600" o:gfxdata="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rxo&#10;jtkAAAAOAQAADwAAAAAAAAABACAAAAAiAAAAZHJzL2Rvd25yZXYueG1sUEsBAhQAFAAAAAgAh07i&#10;QPdSOAGvAQAAcQMAAA4AAAAAAAAAAQAgAAAAKAEAAGRycy9lMm9Eb2MueG1sUEsFBgAAAAAGAAYA&#10;WQEAAEkFA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1144905</wp:posOffset>
              </wp:positionH>
              <wp:positionV relativeFrom="page">
                <wp:posOffset>9608185</wp:posOffset>
              </wp:positionV>
              <wp:extent cx="667385" cy="132715"/>
              <wp:effectExtent l="0" t="0" r="0" b="0"/>
              <wp:wrapNone/>
              <wp:docPr id="31" name="Shape 31"/>
              <wp:cNvGraphicFramePr/>
              <a:graphic xmlns:a="http://schemas.openxmlformats.org/drawingml/2006/main">
                <a:graphicData uri="http://schemas.microsoft.com/office/word/2010/wordprocessingShape">
                  <wps:wsp>
                    <wps:cNvSpPr txBox="1"/>
                    <wps:spPr>
                      <a:xfrm>
                        <a:off x="0" y="0"/>
                        <a:ext cx="667385" cy="13271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1" o:spid="_x0000_s1026" o:spt="202" type="#_x0000_t202" style="position:absolute;left:0pt;margin-left:90.15pt;margin-top:756.55pt;height:10.45pt;width:52.55pt;mso-position-horizontal-relative:page;mso-position-vertical-relative:page;mso-wrap-style:none;z-index:-251656192;mso-width-relative:page;mso-height-relative:page;" filled="f" stroked="f" coordsize="21600,21600" o:gfxdata="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rcFiPY&#10;AAAADQEAAA8AAAAAAAAAAQAgAAAAIgAAAGRycy9kb3ducmV2LnhtbFBLAQIUABQAAAAIAIdO4kCF&#10;oP6irgEAAHEDAAAOAAAAAAAAAAEAIAAAACcBAABkcnMvZTJvRG9jLnhtbFBLBQYAAAAABgAGAFkB&#10;AABHBQ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920750</wp:posOffset>
              </wp:positionH>
              <wp:positionV relativeFrom="page">
                <wp:posOffset>9548495</wp:posOffset>
              </wp:positionV>
              <wp:extent cx="5669280" cy="0"/>
              <wp:effectExtent l="0" t="0" r="0" b="0"/>
              <wp:wrapNone/>
              <wp:docPr id="33" name="Shape 33"/>
              <wp:cNvGraphicFramePr/>
              <a:graphic xmlns:a="http://schemas.openxmlformats.org/drawingml/2006/main">
                <a:graphicData uri="http://schemas.microsoft.com/office/word/2010/wordprocessingShape">
                  <wps:wsp>
                    <wps:cNvCnPr/>
                    <wps:spPr>
                      <a:xfrm>
                        <a:off x="0" y="0"/>
                        <a:ext cx="5669280" cy="0"/>
                      </a:xfrm>
                      <a:prstGeom prst="straightConnector1">
                        <a:avLst/>
                      </a:prstGeom>
                      <a:ln w="12700">
                        <a:solidFill>
                          <a:srgbClr val="FFFFFF"/>
                        </a:solidFill>
                      </a:ln>
                    </wps:spPr>
                    <wps:bodyPr/>
                  </wps:wsp>
                </a:graphicData>
              </a:graphic>
            </wp:anchor>
          </w:drawing>
        </mc:Choice>
        <mc:Fallback>
          <w:pict>
            <v:shape id="Shape 33" o:spid="_x0000_s1026" o:spt="32" type="#_x0000_t32" style="position:absolute;left:0pt;margin-left:72.5pt;margin-top:751.85pt;height:0pt;width:446.4pt;mso-position-horizontal-relative:page;mso-position-vertical-relative:page;z-index:-251657216;mso-width-relative:page;mso-height-relative:page;" filled="f" stroked="t" coordsize="21600,21600" o:gfxdata="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4lYTE1QAAAA4BAAAPAAAA&#10;AAAAAAEAIAAAACIAAABkcnMvZG93bnJldi54bWxQSwECFAAUAAAACACHTuJA7fKzeKYBAABcAwAA&#10;DgAAAAAAAAABACAAAAAkAQAAZHJzL2Uyb0RvYy54bWxQSwUGAAAAAAYABgBZAQAAPAUAAAAA&#10;">
              <v:fill on="f" focussize="0,0"/>
              <v:stroke weight="1pt" color="#FFFFFF" joinstyle="round"/>
              <v:imagedata o:title=""/>
              <o:lock v:ext="edit" aspectratio="f"/>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1156335</wp:posOffset>
              </wp:positionH>
              <wp:positionV relativeFrom="page">
                <wp:posOffset>9608185</wp:posOffset>
              </wp:positionV>
              <wp:extent cx="667385" cy="132715"/>
              <wp:effectExtent l="0" t="0" r="0" b="0"/>
              <wp:wrapNone/>
              <wp:docPr id="34" name="Shape 34"/>
              <wp:cNvGraphicFramePr/>
              <a:graphic xmlns:a="http://schemas.openxmlformats.org/drawingml/2006/main">
                <a:graphicData uri="http://schemas.microsoft.com/office/word/2010/wordprocessingShape">
                  <wps:wsp>
                    <wps:cNvSpPr txBox="1"/>
                    <wps:spPr>
                      <a:xfrm>
                        <a:off x="0" y="0"/>
                        <a:ext cx="667385" cy="13271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4" o:spid="_x0000_s1026" o:spt="202" type="#_x0000_t202" style="position:absolute;left:0pt;margin-left:91.05pt;margin-top:756.55pt;height:10.45pt;width:52.55pt;mso-position-horizontal-relative:page;mso-position-vertical-relative:page;mso-wrap-style:none;z-index:-251656192;mso-width-relative:page;mso-height-relative:page;" filled="f" stroked="f" coordsize="21600,21600" o:gfxdata="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xLFHTX&#10;AAAADQEAAA8AAAAAAAAAAQAgAAAAIgAAAGRycy9kb3ducmV2LnhtbFBLAQIUABQAAAAIAIdO4kBE&#10;5GRArwEAAHEDAAAOAAAAAAAAAAEAIAAAACYBAABkcnMvZTJvRG9jLnhtbFBLBQYAAAAABgAGAFkB&#10;AABHBQ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1124585</wp:posOffset>
              </wp:positionH>
              <wp:positionV relativeFrom="page">
                <wp:posOffset>9688195</wp:posOffset>
              </wp:positionV>
              <wp:extent cx="544195" cy="137160"/>
              <wp:effectExtent l="0" t="0" r="0" b="0"/>
              <wp:wrapNone/>
              <wp:docPr id="3" name="Shape 3"/>
              <wp:cNvGraphicFramePr/>
              <a:graphic xmlns:a="http://schemas.openxmlformats.org/drawingml/2006/main">
                <a:graphicData uri="http://schemas.microsoft.com/office/word/2010/wordprocessingShape">
                  <wps:wsp>
                    <wps:cNvSpPr txBox="1"/>
                    <wps:spPr>
                      <a:xfrm>
                        <a:off x="0" y="0"/>
                        <a:ext cx="544195" cy="13716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r>
                            <w:rPr>
                              <w:rFonts w:ascii="Times New Roman" w:hAnsi="Times New Roman" w:eastAsia="Times New Roman" w:cs="Times New Roman"/>
                              <w:color w:val="000000"/>
                              <w:spacing w:val="0"/>
                              <w:w w:val="100"/>
                              <w:position w:val="0"/>
                              <w:sz w:val="30"/>
                              <w:szCs w:val="30"/>
                            </w:rPr>
                            <w:t xml:space="preserve"> -</w:t>
                          </w:r>
                        </w:p>
                      </w:txbxContent>
                    </wps:txbx>
                    <wps:bodyPr wrap="none" lIns="0" tIns="0" rIns="0" bIns="0">
                      <a:spAutoFit/>
                    </wps:bodyPr>
                  </wps:wsp>
                </a:graphicData>
              </a:graphic>
            </wp:anchor>
          </w:drawing>
        </mc:Choice>
        <mc:Fallback>
          <w:pict>
            <v:shape id="Shape 3" o:spid="_x0000_s1026" o:spt="202" type="#_x0000_t202" style="position:absolute;left:0pt;margin-left:88.55pt;margin-top:762.85pt;height:10.8pt;width:42.85pt;mso-position-horizontal-relative:page;mso-position-vertical-relative:page;mso-wrap-style:none;z-index:-251656192;mso-width-relative:page;mso-height-relative:page;" filled="f" stroked="f" coordsize="21600,21600" o:gfxdata="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2nCCfY&#10;AAAADQEAAA8AAAAAAAAAAQAgAAAAIgAAAGRycy9kb3ducmV2LnhtbFBLAQIUABQAAAAIAIdO4kAN&#10;vb5SrgEAAG8DAAAOAAAAAAAAAAEAIAAAACcBAABkcnMvZTJvRG9jLnhtbFBLBQYAAAAABgAGAFkB&#10;AABH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r>
                      <w:rPr>
                        <w:rFonts w:ascii="Times New Roman" w:hAnsi="Times New Roman" w:eastAsia="Times New Roman" w:cs="Times New Roman"/>
                        <w:color w:val="000000"/>
                        <w:spacing w:val="0"/>
                        <w:w w:val="100"/>
                        <w:position w:val="0"/>
                        <w:sz w:val="30"/>
                        <w:szCs w:val="3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5835650</wp:posOffset>
              </wp:positionH>
              <wp:positionV relativeFrom="page">
                <wp:posOffset>9537700</wp:posOffset>
              </wp:positionV>
              <wp:extent cx="571500" cy="132715"/>
              <wp:effectExtent l="0" t="0" r="0" b="0"/>
              <wp:wrapNone/>
              <wp:docPr id="5" name="Shape 5"/>
              <wp:cNvGraphicFramePr/>
              <a:graphic xmlns:a="http://schemas.openxmlformats.org/drawingml/2006/main">
                <a:graphicData uri="http://schemas.microsoft.com/office/word/2010/wordprocessingShape">
                  <wps:wsp>
                    <wps:cNvSpPr txBox="1"/>
                    <wps:spPr>
                      <a:xfrm>
                        <a:off x="0" y="0"/>
                        <a:ext cx="571500" cy="13271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r>
                            <w:rPr>
                              <w:rFonts w:ascii="Times New Roman" w:hAnsi="Times New Roman" w:eastAsia="Times New Roman" w:cs="Times New Roman"/>
                              <w:color w:val="000000"/>
                              <w:spacing w:val="0"/>
                              <w:w w:val="100"/>
                              <w:position w:val="0"/>
                              <w:sz w:val="30"/>
                              <w:szCs w:val="30"/>
                            </w:rPr>
                            <w:t xml:space="preserve"> —</w:t>
                          </w:r>
                        </w:p>
                      </w:txbxContent>
                    </wps:txbx>
                    <wps:bodyPr wrap="none" lIns="0" tIns="0" rIns="0" bIns="0">
                      <a:spAutoFit/>
                    </wps:bodyPr>
                  </wps:wsp>
                </a:graphicData>
              </a:graphic>
            </wp:anchor>
          </w:drawing>
        </mc:Choice>
        <mc:Fallback>
          <w:pict>
            <v:shape id="Shape 5" o:spid="_x0000_s1026" o:spt="202" type="#_x0000_t202" style="position:absolute;left:0pt;margin-left:459.5pt;margin-top:751pt;height:10.45pt;width:45pt;mso-position-horizontal-relative:page;mso-position-vertical-relative:page;mso-wrap-style:none;z-index:-251656192;mso-width-relative:page;mso-height-relative:page;" filled="f" stroked="f" coordsize="21600,21600" o:gfxdata="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xr78zVAAAADgEA&#10;AA8AAAAAAAAAAQAgAAAAIgAAAGRycy9kb3ducmV2LnhtbFBLAQIUABQAAAAIAIdO4kAHGdc/qwEA&#10;AG8DAAAOAAAAAAAAAAEAIAAAACQBAABkcnMvZTJvRG9jLnhtbFBLBQYAAAAABgAGAFkBAABBBQAA&#10;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r>
                      <w:rPr>
                        <w:rFonts w:ascii="Times New Roman" w:hAnsi="Times New Roman" w:eastAsia="Times New Roman" w:cs="Times New Roman"/>
                        <w:color w:val="000000"/>
                        <w:spacing w:val="0"/>
                        <w:w w:val="100"/>
                        <w:position w:val="0"/>
                        <w:sz w:val="30"/>
                        <w:szCs w:val="3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1031240</wp:posOffset>
              </wp:positionH>
              <wp:positionV relativeFrom="page">
                <wp:posOffset>9575800</wp:posOffset>
              </wp:positionV>
              <wp:extent cx="5367655" cy="475615"/>
              <wp:effectExtent l="0" t="0" r="0" b="0"/>
              <wp:wrapNone/>
              <wp:docPr id="11" name="Shape 11"/>
              <wp:cNvGraphicFramePr/>
              <a:graphic xmlns:a="http://schemas.openxmlformats.org/drawingml/2006/main">
                <a:graphicData uri="http://schemas.microsoft.com/office/word/2010/wordprocessingShape">
                  <wps:wsp>
                    <wps:cNvSpPr txBox="1"/>
                    <wps:spPr>
                      <a:xfrm>
                        <a:off x="0" y="0"/>
                        <a:ext cx="5367655" cy="47561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rPr>
                            <w:t>万公顷以上的湿地。</w:t>
                          </w:r>
                        </w:p>
                        <w:p>
                          <w:pPr>
                            <w:pStyle w:val="7"/>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r>
                            <w:rPr>
                              <w:rFonts w:ascii="Times New Roman" w:hAnsi="Times New Roman" w:eastAsia="Times New Roman" w:cs="Times New Roman"/>
                              <w:color w:val="000000"/>
                              <w:spacing w:val="0"/>
                              <w:w w:val="100"/>
                              <w:position w:val="0"/>
                              <w:sz w:val="30"/>
                              <w:szCs w:val="30"/>
                            </w:rPr>
                            <w:t xml:space="preserve"> -</w:t>
                          </w:r>
                        </w:p>
                      </w:txbxContent>
                    </wps:txbx>
                    <wps:bodyPr wrap="none" lIns="0" tIns="0" rIns="0" bIns="0">
                      <a:spAutoFit/>
                    </wps:bodyPr>
                  </wps:wsp>
                </a:graphicData>
              </a:graphic>
            </wp:anchor>
          </w:drawing>
        </mc:Choice>
        <mc:Fallback>
          <w:pict>
            <v:shape id="Shape 11" o:spid="_x0000_s1026" o:spt="202" type="#_x0000_t202" style="position:absolute;left:0pt;margin-left:81.2pt;margin-top:754pt;height:37.45pt;width:422.65pt;mso-position-horizontal-relative:page;mso-position-vertical-relative:page;mso-wrap-style:none;z-index:-251656192;mso-width-relative:page;mso-height-relative:page;" filled="f" stroked="f" coordsize="21600,21600" o:gfxdata="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jh0a/X&#10;AAAADgEAAA8AAAAAAAAAAQAgAAAAIgAAAGRycy9kb3ducmV2LnhtbFBLAQIUABQAAAAIAIdO4kA9&#10;TVgarwEAAHIDAAAOAAAAAAAAAAEAIAAAACYBAABkcnMvZTJvRG9jLnhtbFBLBQYAAAAABgAGAFkB&#10;AABH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rPr>
                      <w:t>万公顷以上的湿地。</w:t>
                    </w:r>
                  </w:p>
                  <w:p>
                    <w:pPr>
                      <w:pStyle w:val="7"/>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r>
                      <w:rPr>
                        <w:rFonts w:ascii="Times New Roman" w:hAnsi="Times New Roman" w:eastAsia="Times New Roman" w:cs="Times New Roman"/>
                        <w:color w:val="000000"/>
                        <w:spacing w:val="0"/>
                        <w:w w:val="100"/>
                        <w:position w:val="0"/>
                        <w:sz w:val="30"/>
                        <w:szCs w:val="30"/>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1124585</wp:posOffset>
              </wp:positionH>
              <wp:positionV relativeFrom="page">
                <wp:posOffset>9688195</wp:posOffset>
              </wp:positionV>
              <wp:extent cx="544195" cy="137160"/>
              <wp:effectExtent l="0" t="0" r="0" b="0"/>
              <wp:wrapNone/>
              <wp:docPr id="13" name="Shape 13"/>
              <wp:cNvGraphicFramePr/>
              <a:graphic xmlns:a="http://schemas.openxmlformats.org/drawingml/2006/main">
                <a:graphicData uri="http://schemas.microsoft.com/office/word/2010/wordprocessingShape">
                  <wps:wsp>
                    <wps:cNvSpPr txBox="1"/>
                    <wps:spPr>
                      <a:xfrm>
                        <a:off x="0" y="0"/>
                        <a:ext cx="544195" cy="13716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r>
                            <w:rPr>
                              <w:rFonts w:ascii="Times New Roman" w:hAnsi="Times New Roman" w:eastAsia="Times New Roman" w:cs="Times New Roman"/>
                              <w:color w:val="000000"/>
                              <w:spacing w:val="0"/>
                              <w:w w:val="100"/>
                              <w:position w:val="0"/>
                              <w:sz w:val="30"/>
                              <w:szCs w:val="30"/>
                            </w:rPr>
                            <w:t xml:space="preserve"> -</w:t>
                          </w:r>
                        </w:p>
                      </w:txbxContent>
                    </wps:txbx>
                    <wps:bodyPr wrap="none" lIns="0" tIns="0" rIns="0" bIns="0">
                      <a:spAutoFit/>
                    </wps:bodyPr>
                  </wps:wsp>
                </a:graphicData>
              </a:graphic>
            </wp:anchor>
          </w:drawing>
        </mc:Choice>
        <mc:Fallback>
          <w:pict>
            <v:shape id="Shape 13" o:spid="_x0000_s1026" o:spt="202" type="#_x0000_t202" style="position:absolute;left:0pt;margin-left:88.55pt;margin-top:762.85pt;height:10.8pt;width:42.85pt;mso-position-horizontal-relative:page;mso-position-vertical-relative:page;mso-wrap-style:none;z-index:-251656192;mso-width-relative:page;mso-height-relative:page;" filled="f" stroked="f" coordsize="21600,21600" o:gfxdata="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2nCCfY&#10;AAAADQEAAA8AAAAAAAAAAQAgAAAAIgAAAGRycy9kb3ducmV2LnhtbFBLAQIUABQAAAAIAIdO4kCD&#10;fsKCrgEAAHEDAAAOAAAAAAAAAAEAIAAAACcBAABkcnMvZTJvRG9jLnhtbFBLBQYAAAAABgAGAFkB&#10;AABH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r>
                      <w:rPr>
                        <w:rFonts w:ascii="Times New Roman" w:hAnsi="Times New Roman" w:eastAsia="Times New Roman" w:cs="Times New Roman"/>
                        <w:color w:val="000000"/>
                        <w:spacing w:val="0"/>
                        <w:w w:val="100"/>
                        <w:position w:val="0"/>
                        <w:sz w:val="30"/>
                        <w:szCs w:val="30"/>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1124585</wp:posOffset>
              </wp:positionH>
              <wp:positionV relativeFrom="page">
                <wp:posOffset>9688195</wp:posOffset>
              </wp:positionV>
              <wp:extent cx="544195" cy="137160"/>
              <wp:effectExtent l="0" t="0" r="0" b="0"/>
              <wp:wrapNone/>
              <wp:docPr id="15" name="Shape 15"/>
              <wp:cNvGraphicFramePr/>
              <a:graphic xmlns:a="http://schemas.openxmlformats.org/drawingml/2006/main">
                <a:graphicData uri="http://schemas.microsoft.com/office/word/2010/wordprocessingShape">
                  <wps:wsp>
                    <wps:cNvSpPr txBox="1"/>
                    <wps:spPr>
                      <a:xfrm>
                        <a:off x="0" y="0"/>
                        <a:ext cx="544195" cy="13716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r>
                            <w:rPr>
                              <w:rFonts w:ascii="Times New Roman" w:hAnsi="Times New Roman" w:eastAsia="Times New Roman" w:cs="Times New Roman"/>
                              <w:color w:val="000000"/>
                              <w:spacing w:val="0"/>
                              <w:w w:val="100"/>
                              <w:position w:val="0"/>
                              <w:sz w:val="30"/>
                              <w:szCs w:val="30"/>
                            </w:rPr>
                            <w:t xml:space="preserve"> -</w:t>
                          </w:r>
                        </w:p>
                      </w:txbxContent>
                    </wps:txbx>
                    <wps:bodyPr wrap="none" lIns="0" tIns="0" rIns="0" bIns="0">
                      <a:spAutoFit/>
                    </wps:bodyPr>
                  </wps:wsp>
                </a:graphicData>
              </a:graphic>
            </wp:anchor>
          </w:drawing>
        </mc:Choice>
        <mc:Fallback>
          <w:pict>
            <v:shape id="Shape 15" o:spid="_x0000_s1026" o:spt="202" type="#_x0000_t202" style="position:absolute;left:0pt;margin-left:88.55pt;margin-top:762.85pt;height:10.8pt;width:42.85pt;mso-position-horizontal-relative:page;mso-position-vertical-relative:page;mso-wrap-style:none;z-index:-251656192;mso-width-relative:page;mso-height-relative:page;" filled="f" stroked="f" coordsize="21600,21600" o:gfxdata="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2nCCfY&#10;AAAADQEAAA8AAAAAAAAAAQAgAAAAIgAAAGRycy9kb3ducmV2LnhtbFBLAQIUABQAAAAIAIdO4kDC&#10;+/6IrgEAAHEDAAAOAAAAAAAAAAEAIAAAACcBAABkcnMvZTJvRG9jLnhtbFBLBQYAAAAABgAGAFkB&#10;AABH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r>
                      <w:rPr>
                        <w:rFonts w:ascii="Times New Roman" w:hAnsi="Times New Roman" w:eastAsia="Times New Roman" w:cs="Times New Roman"/>
                        <w:color w:val="000000"/>
                        <w:spacing w:val="0"/>
                        <w:w w:val="100"/>
                        <w:position w:val="0"/>
                        <w:sz w:val="30"/>
                        <w:szCs w:val="30"/>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1124585</wp:posOffset>
              </wp:positionH>
              <wp:positionV relativeFrom="page">
                <wp:posOffset>9688195</wp:posOffset>
              </wp:positionV>
              <wp:extent cx="544195" cy="137160"/>
              <wp:effectExtent l="0" t="0" r="0" b="0"/>
              <wp:wrapNone/>
              <wp:docPr id="17" name="Shape 17"/>
              <wp:cNvGraphicFramePr/>
              <a:graphic xmlns:a="http://schemas.openxmlformats.org/drawingml/2006/main">
                <a:graphicData uri="http://schemas.microsoft.com/office/word/2010/wordprocessingShape">
                  <wps:wsp>
                    <wps:cNvSpPr txBox="1"/>
                    <wps:spPr>
                      <a:xfrm>
                        <a:off x="0" y="0"/>
                        <a:ext cx="544195" cy="13716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r>
                            <w:rPr>
                              <w:rFonts w:ascii="Times New Roman" w:hAnsi="Times New Roman" w:eastAsia="Times New Roman" w:cs="Times New Roman"/>
                              <w:color w:val="000000"/>
                              <w:spacing w:val="0"/>
                              <w:w w:val="100"/>
                              <w:position w:val="0"/>
                              <w:sz w:val="30"/>
                              <w:szCs w:val="30"/>
                            </w:rPr>
                            <w:t xml:space="preserve"> -</w:t>
                          </w:r>
                        </w:p>
                      </w:txbxContent>
                    </wps:txbx>
                    <wps:bodyPr wrap="none" lIns="0" tIns="0" rIns="0" bIns="0">
                      <a:spAutoFit/>
                    </wps:bodyPr>
                  </wps:wsp>
                </a:graphicData>
              </a:graphic>
            </wp:anchor>
          </w:drawing>
        </mc:Choice>
        <mc:Fallback>
          <w:pict>
            <v:shape id="Shape 17" o:spid="_x0000_s1026" o:spt="202" type="#_x0000_t202" style="position:absolute;left:0pt;margin-left:88.55pt;margin-top:762.85pt;height:10.8pt;width:42.85pt;mso-position-horizontal-relative:page;mso-position-vertical-relative:page;mso-wrap-style:none;z-index:-251656192;mso-width-relative:page;mso-height-relative:page;" filled="f" stroked="f" coordsize="21600,21600" o:gfxdata="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9pwgn&#10;2AAAAA0BAAAPAAAAAAAAAAEAIAAAACIAAABkcnMvZG93bnJldi54bWxQSwECFAAUAAAACACHTuJA&#10;wno6OK8BAABxAwAADgAAAAAAAAABACAAAAAnAQAAZHJzL2Uyb0RvYy54bWxQSwUGAAAAAAYABgBZ&#10;AQAASA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r>
                      <w:rPr>
                        <w:rFonts w:ascii="Times New Roman" w:hAnsi="Times New Roman" w:eastAsia="Times New Roman" w:cs="Times New Roman"/>
                        <w:color w:val="000000"/>
                        <w:spacing w:val="0"/>
                        <w:w w:val="100"/>
                        <w:position w:val="0"/>
                        <w:sz w:val="30"/>
                        <w:szCs w:val="3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
    <w:nsid w:val="BF205925"/>
    <w:multiLevelType w:val="singleLevel"/>
    <w:tmpl w:val="BF205925"/>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CN" w:eastAsia="zh-CN" w:bidi="zh-CN"/>
      </w:rPr>
    </w:lvl>
  </w:abstractNum>
  <w:abstractNum w:abstractNumId="2">
    <w:nsid w:val="CF092B84"/>
    <w:multiLevelType w:val="singleLevel"/>
    <w:tmpl w:val="CF092B84"/>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3">
    <w:nsid w:val="03D62ECE"/>
    <w:multiLevelType w:val="singleLevel"/>
    <w:tmpl w:val="03D62ECE"/>
    <w:lvl w:ilvl="0" w:tentative="0">
      <w:start w:val="1"/>
      <w:numFmt w:val="ideographDigit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4">
    <w:nsid w:val="59ADCABA"/>
    <w:multiLevelType w:val="singleLevel"/>
    <w:tmpl w:val="59ADCAB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M2NlZDBmNTFlYzhhNDY0ZmRjNWFjZmU2YmU1ODNhYzUifQ=="/>
  </w:docVars>
  <w:rsids>
    <w:rsidRoot w:val="00000000"/>
    <w:rsid w:val="246E48A5"/>
    <w:rsid w:val="3BF0453D"/>
    <w:rsid w:val="71D00F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94"/>
      <w:szCs w:val="94"/>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820" w:line="1094" w:lineRule="exact"/>
      <w:jc w:val="center"/>
      <w:outlineLvl w:val="0"/>
    </w:pPr>
    <w:rPr>
      <w:rFonts w:ascii="宋体" w:hAnsi="宋体" w:eastAsia="宋体" w:cs="宋体"/>
      <w:sz w:val="94"/>
      <w:szCs w:val="94"/>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1_"/>
    <w:basedOn w:val="3"/>
    <w:link w:val="9"/>
    <w:qFormat/>
    <w:uiPriority w:val="0"/>
    <w:rPr>
      <w:rFonts w:ascii="宋体" w:hAnsi="宋体" w:eastAsia="宋体" w:cs="宋体"/>
      <w:sz w:val="28"/>
      <w:szCs w:val="28"/>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character" w:customStyle="1" w:styleId="10">
    <w:name w:val="Heading #2|1_"/>
    <w:basedOn w:val="3"/>
    <w:link w:val="11"/>
    <w:qFormat/>
    <w:uiPriority w:val="0"/>
    <w:rPr>
      <w:rFonts w:ascii="宋体" w:hAnsi="宋体" w:eastAsia="宋体" w:cs="宋体"/>
      <w:sz w:val="34"/>
      <w:szCs w:val="34"/>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after="550" w:line="576" w:lineRule="exact"/>
      <w:jc w:val="center"/>
      <w:outlineLvl w:val="1"/>
    </w:pPr>
    <w:rPr>
      <w:rFonts w:ascii="宋体" w:hAnsi="宋体" w:eastAsia="宋体" w:cs="宋体"/>
      <w:sz w:val="34"/>
      <w:szCs w:val="34"/>
      <w:u w:val="none"/>
      <w:shd w:val="clear" w:color="auto" w:fill="auto"/>
      <w:lang w:val="zh-TW" w:eastAsia="zh-TW" w:bidi="zh-TW"/>
    </w:rPr>
  </w:style>
  <w:style w:type="character" w:customStyle="1" w:styleId="12">
    <w:name w:val="Body text|2_"/>
    <w:basedOn w:val="3"/>
    <w:link w:val="13"/>
    <w:qFormat/>
    <w:uiPriority w:val="0"/>
    <w:rPr>
      <w:sz w:val="30"/>
      <w:szCs w:val="30"/>
      <w:u w:val="none"/>
      <w:shd w:val="clear" w:color="auto" w:fill="auto"/>
      <w:lang w:val="zh-TW" w:eastAsia="zh-TW" w:bidi="zh-TW"/>
    </w:rPr>
  </w:style>
  <w:style w:type="paragraph" w:customStyle="1" w:styleId="13">
    <w:name w:val="Body text|2"/>
    <w:basedOn w:val="1"/>
    <w:link w:val="12"/>
    <w:qFormat/>
    <w:uiPriority w:val="0"/>
    <w:pPr>
      <w:widowControl w:val="0"/>
      <w:shd w:val="clear" w:color="auto" w:fill="auto"/>
      <w:spacing w:after="320"/>
      <w:ind w:right="360"/>
      <w:jc w:val="right"/>
    </w:pPr>
    <w:rPr>
      <w:sz w:val="30"/>
      <w:szCs w:val="30"/>
      <w:u w:val="none"/>
      <w:shd w:val="clear" w:color="auto" w:fill="auto"/>
      <w:lang w:val="zh-TW" w:eastAsia="zh-TW" w:bidi="zh-TW"/>
    </w:rPr>
  </w:style>
  <w:style w:type="character" w:customStyle="1" w:styleId="14">
    <w:name w:val="Header or footer|1_"/>
    <w:basedOn w:val="3"/>
    <w:link w:val="15"/>
    <w:qFormat/>
    <w:uiPriority w:val="0"/>
    <w:rPr>
      <w:sz w:val="30"/>
      <w:szCs w:val="30"/>
      <w:u w:val="none"/>
      <w:shd w:val="clear" w:color="auto" w:fill="auto"/>
      <w:lang w:val="zh-TW" w:eastAsia="zh-TW" w:bidi="zh-TW"/>
    </w:rPr>
  </w:style>
  <w:style w:type="paragraph" w:customStyle="1" w:styleId="15">
    <w:name w:val="Header or footer|1"/>
    <w:basedOn w:val="1"/>
    <w:link w:val="14"/>
    <w:qFormat/>
    <w:uiPriority w:val="0"/>
    <w:pPr>
      <w:widowControl w:val="0"/>
      <w:shd w:val="clear" w:color="auto" w:fill="auto"/>
    </w:pPr>
    <w:rPr>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7556</Words>
  <Characters>7738</Characters>
  <TotalTime>17</TotalTime>
  <ScaleCrop>false</ScaleCrop>
  <LinksUpToDate>false</LinksUpToDate>
  <CharactersWithSpaces>8007</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2021-03-24T08:49:00Z</dcterms:created>
  <dc:creator>DELL</dc:creator>
  <cp:lastModifiedBy>（｡ò ∀ ó｡）</cp:lastModifiedBy>
  <dcterms:modified xsi:type="dcterms:W3CDTF">2023-01-19T02:14:52Z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BF8677032D4048BFBEBF84E57CFACBC8</vt:lpwstr>
  </property>
</Properties>
</file>